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9FE2" w14:textId="77777777" w:rsidR="001A7126" w:rsidRPr="001A7126" w:rsidRDefault="001A7126" w:rsidP="00655435">
      <w:pPr>
        <w:pStyle w:val="Cmsor1"/>
        <w:spacing w:before="0" w:line="240" w:lineRule="auto"/>
        <w:jc w:val="center"/>
        <w:rPr>
          <w:rFonts w:ascii="Garamond" w:eastAsia="Calibri" w:hAnsi="Garamond"/>
          <w:color w:val="auto"/>
          <w:sz w:val="24"/>
          <w:szCs w:val="24"/>
        </w:rPr>
      </w:pPr>
      <w:bookmarkStart w:id="0" w:name="_Toc8633330"/>
      <w:r w:rsidRPr="001A7126">
        <w:rPr>
          <w:rFonts w:ascii="Garamond" w:eastAsia="Calibri" w:hAnsi="Garamond"/>
          <w:color w:val="auto"/>
          <w:sz w:val="24"/>
          <w:szCs w:val="24"/>
        </w:rPr>
        <w:t>Adatkezelési tájékoztató</w:t>
      </w:r>
    </w:p>
    <w:p w14:paraId="5A174C2F" w14:textId="77777777" w:rsidR="001A7126" w:rsidRDefault="001A7126" w:rsidP="00655435">
      <w:pPr>
        <w:pStyle w:val="Cmsor1"/>
        <w:spacing w:before="0" w:line="240" w:lineRule="auto"/>
        <w:jc w:val="center"/>
        <w:rPr>
          <w:rFonts w:ascii="Garamond" w:eastAsia="Calibri" w:hAnsi="Garamond"/>
          <w:color w:val="auto"/>
          <w:sz w:val="24"/>
          <w:szCs w:val="24"/>
          <w:u w:val="single"/>
        </w:rPr>
      </w:pPr>
    </w:p>
    <w:p w14:paraId="4AD291EC" w14:textId="77777777" w:rsidR="00655435" w:rsidRPr="006A64F4" w:rsidRDefault="00655435" w:rsidP="001A7126">
      <w:pPr>
        <w:pStyle w:val="Cmsor1"/>
        <w:spacing w:before="0" w:line="240" w:lineRule="auto"/>
        <w:rPr>
          <w:rFonts w:ascii="Garamond" w:eastAsia="Calibri" w:hAnsi="Garamond"/>
          <w:color w:val="auto"/>
          <w:sz w:val="24"/>
          <w:szCs w:val="24"/>
          <w:u w:val="single"/>
        </w:rPr>
      </w:pPr>
      <w:r w:rsidRPr="006A64F4">
        <w:rPr>
          <w:rFonts w:ascii="Garamond" w:eastAsia="Calibri" w:hAnsi="Garamond"/>
          <w:color w:val="auto"/>
          <w:sz w:val="24"/>
          <w:szCs w:val="24"/>
          <w:u w:val="single"/>
        </w:rPr>
        <w:t>I. ADATKEZELŐ BEMUTATÁSA</w:t>
      </w:r>
      <w:bookmarkEnd w:id="0"/>
    </w:p>
    <w:p w14:paraId="0B34E554" w14:textId="77777777" w:rsidR="00655435" w:rsidRDefault="00655435" w:rsidP="0065543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74E6BC9" w14:textId="77777777" w:rsidR="00831896" w:rsidRPr="00EA76A1" w:rsidRDefault="00831896" w:rsidP="008318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76A1">
        <w:rPr>
          <w:rFonts w:ascii="Garamond" w:hAnsi="Garamond"/>
          <w:sz w:val="24"/>
          <w:szCs w:val="24"/>
        </w:rPr>
        <w:t xml:space="preserve">A </w:t>
      </w:r>
      <w:r w:rsidRPr="00EA76A1">
        <w:rPr>
          <w:rFonts w:ascii="Garamond" w:hAnsi="Garamond"/>
          <w:b/>
          <w:bCs/>
          <w:sz w:val="24"/>
          <w:szCs w:val="24"/>
        </w:rPr>
        <w:t xml:space="preserve">Cseri Strand és Élményfürdő Szolgáltató Korlátolt Felelősségű Társaság </w:t>
      </w:r>
      <w:r w:rsidRPr="00EA76A1">
        <w:rPr>
          <w:rFonts w:ascii="Garamond" w:hAnsi="Garamond"/>
          <w:sz w:val="24"/>
          <w:szCs w:val="24"/>
        </w:rPr>
        <w:t>(a továbbiakban: Társaság, Adatkezelő, „Mi”) belső adatkezelési folyamatai jogszerűségének és az érintettek jogainak biztosítása céljából az alábbi adatvédelmi tájékoztatót alkotja.</w:t>
      </w:r>
    </w:p>
    <w:p w14:paraId="6689AE32" w14:textId="77777777" w:rsidR="00831896" w:rsidRPr="00EA76A1" w:rsidRDefault="00831896" w:rsidP="008318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5872"/>
      </w:tblGrid>
      <w:tr w:rsidR="00831896" w:rsidRPr="00EA76A1" w14:paraId="18182229" w14:textId="77777777" w:rsidTr="00AF702F">
        <w:trPr>
          <w:trHeight w:val="376"/>
        </w:trPr>
        <w:tc>
          <w:tcPr>
            <w:tcW w:w="3048" w:type="dxa"/>
          </w:tcPr>
          <w:p w14:paraId="4AECAC80" w14:textId="77777777" w:rsidR="00831896" w:rsidRPr="00EA76A1" w:rsidRDefault="00831896" w:rsidP="00AF702F">
            <w:pPr>
              <w:jc w:val="both"/>
              <w:rPr>
                <w:rFonts w:ascii="Garamond" w:hAnsi="Garamond"/>
              </w:rPr>
            </w:pPr>
            <w:r w:rsidRPr="00EA76A1">
              <w:rPr>
                <w:rFonts w:ascii="Garamond" w:hAnsi="Garamond"/>
              </w:rPr>
              <w:t>Adatkezelő megnevezése:</w:t>
            </w:r>
          </w:p>
        </w:tc>
        <w:tc>
          <w:tcPr>
            <w:tcW w:w="5872" w:type="dxa"/>
          </w:tcPr>
          <w:p w14:paraId="74A27966" w14:textId="77777777" w:rsidR="00831896" w:rsidRPr="00EA76A1" w:rsidRDefault="00831896" w:rsidP="00AF702F">
            <w:pPr>
              <w:jc w:val="both"/>
              <w:rPr>
                <w:rFonts w:ascii="Garamond" w:hAnsi="Garamond"/>
                <w:b/>
              </w:rPr>
            </w:pPr>
            <w:bookmarkStart w:id="1" w:name="_Hlk18048981"/>
            <w:r w:rsidRPr="00EA76A1">
              <w:rPr>
                <w:rFonts w:ascii="Garamond" w:hAnsi="Garamond"/>
                <w:b/>
                <w:bCs/>
              </w:rPr>
              <w:t>Cseri Strand és Élményfürdő Szolgáltató Korlátolt Felelősségű Társaság</w:t>
            </w:r>
            <w:bookmarkEnd w:id="1"/>
          </w:p>
        </w:tc>
      </w:tr>
      <w:tr w:rsidR="00831896" w:rsidRPr="00EA76A1" w14:paraId="52E68700" w14:textId="77777777" w:rsidTr="00AF702F">
        <w:tc>
          <w:tcPr>
            <w:tcW w:w="3048" w:type="dxa"/>
          </w:tcPr>
          <w:p w14:paraId="70E34C25" w14:textId="77777777" w:rsidR="00831896" w:rsidRPr="00EA76A1" w:rsidRDefault="00831896" w:rsidP="00AF702F">
            <w:pPr>
              <w:jc w:val="both"/>
              <w:rPr>
                <w:rFonts w:ascii="Garamond" w:hAnsi="Garamond"/>
              </w:rPr>
            </w:pPr>
            <w:r w:rsidRPr="00EA76A1">
              <w:rPr>
                <w:rFonts w:ascii="Garamond" w:hAnsi="Garamond"/>
              </w:rPr>
              <w:t>Adatkezelő cégjegyzékszáma:</w:t>
            </w:r>
          </w:p>
        </w:tc>
        <w:tc>
          <w:tcPr>
            <w:tcW w:w="5872" w:type="dxa"/>
          </w:tcPr>
          <w:p w14:paraId="5AED0BB2" w14:textId="77777777" w:rsidR="00831896" w:rsidRPr="00EA76A1" w:rsidRDefault="00831896" w:rsidP="00AF702F">
            <w:pPr>
              <w:jc w:val="both"/>
              <w:rPr>
                <w:rFonts w:ascii="Garamond" w:hAnsi="Garamond"/>
                <w:b/>
              </w:rPr>
            </w:pPr>
            <w:r w:rsidRPr="00EA76A1">
              <w:rPr>
                <w:rFonts w:ascii="Garamond" w:hAnsi="Garamond"/>
                <w:b/>
              </w:rPr>
              <w:t>Cg. 11-09-014502</w:t>
            </w:r>
          </w:p>
        </w:tc>
      </w:tr>
      <w:tr w:rsidR="00831896" w:rsidRPr="00EA76A1" w14:paraId="6443E33F" w14:textId="77777777" w:rsidTr="00AF702F">
        <w:tc>
          <w:tcPr>
            <w:tcW w:w="3048" w:type="dxa"/>
          </w:tcPr>
          <w:p w14:paraId="70D5F4F2" w14:textId="77777777" w:rsidR="00831896" w:rsidRPr="00EA76A1" w:rsidRDefault="00831896" w:rsidP="00AF702F">
            <w:pPr>
              <w:jc w:val="both"/>
              <w:rPr>
                <w:rFonts w:ascii="Garamond" w:hAnsi="Garamond"/>
              </w:rPr>
            </w:pPr>
            <w:r w:rsidRPr="00EA76A1">
              <w:rPr>
                <w:rFonts w:ascii="Garamond" w:hAnsi="Garamond"/>
              </w:rPr>
              <w:t>Adatkezelő székhelye:</w:t>
            </w:r>
          </w:p>
        </w:tc>
        <w:tc>
          <w:tcPr>
            <w:tcW w:w="5872" w:type="dxa"/>
          </w:tcPr>
          <w:p w14:paraId="5B22E1F9" w14:textId="77777777" w:rsidR="00831896" w:rsidRPr="00EA76A1" w:rsidRDefault="00831896" w:rsidP="00AF702F">
            <w:pPr>
              <w:jc w:val="both"/>
              <w:rPr>
                <w:rFonts w:ascii="Garamond" w:hAnsi="Garamond"/>
                <w:b/>
              </w:rPr>
            </w:pPr>
            <w:r w:rsidRPr="00EA76A1">
              <w:rPr>
                <w:rFonts w:ascii="Garamond" w:hAnsi="Garamond"/>
                <w:b/>
              </w:rPr>
              <w:t>2800 Tatabánya, Szent Borbála út 19.</w:t>
            </w:r>
          </w:p>
        </w:tc>
      </w:tr>
      <w:tr w:rsidR="00831896" w:rsidRPr="00EA76A1" w14:paraId="59BF3522" w14:textId="77777777" w:rsidTr="00AF702F">
        <w:tc>
          <w:tcPr>
            <w:tcW w:w="3048" w:type="dxa"/>
          </w:tcPr>
          <w:p w14:paraId="1B71E744" w14:textId="77777777" w:rsidR="00831896" w:rsidRPr="00EA76A1" w:rsidRDefault="00831896" w:rsidP="00AF702F">
            <w:pPr>
              <w:jc w:val="both"/>
              <w:rPr>
                <w:rFonts w:ascii="Garamond" w:hAnsi="Garamond"/>
              </w:rPr>
            </w:pPr>
            <w:r w:rsidRPr="00EA76A1">
              <w:rPr>
                <w:rFonts w:ascii="Garamond" w:hAnsi="Garamond"/>
              </w:rPr>
              <w:t>Adatkezelő elektronikus címe:</w:t>
            </w:r>
          </w:p>
        </w:tc>
        <w:tc>
          <w:tcPr>
            <w:tcW w:w="5872" w:type="dxa"/>
          </w:tcPr>
          <w:p w14:paraId="7BC1ED72" w14:textId="610765CC" w:rsidR="00831896" w:rsidRPr="00EA76A1" w:rsidRDefault="00F6403D" w:rsidP="00AF702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titkarsag@gyemantfurdo.hu</w:t>
            </w:r>
          </w:p>
        </w:tc>
      </w:tr>
      <w:tr w:rsidR="00831896" w:rsidRPr="00EA76A1" w14:paraId="430AAA1C" w14:textId="77777777" w:rsidTr="00AF702F">
        <w:trPr>
          <w:trHeight w:val="292"/>
        </w:trPr>
        <w:tc>
          <w:tcPr>
            <w:tcW w:w="3048" w:type="dxa"/>
          </w:tcPr>
          <w:p w14:paraId="176649F9" w14:textId="77777777" w:rsidR="00831896" w:rsidRPr="00EA76A1" w:rsidRDefault="00831896" w:rsidP="00AF702F">
            <w:pPr>
              <w:jc w:val="both"/>
              <w:rPr>
                <w:rFonts w:ascii="Garamond" w:hAnsi="Garamond"/>
              </w:rPr>
            </w:pPr>
            <w:r w:rsidRPr="00EA76A1">
              <w:rPr>
                <w:rFonts w:ascii="Garamond" w:hAnsi="Garamond"/>
              </w:rPr>
              <w:t>Adatkezelő képviselője:</w:t>
            </w:r>
          </w:p>
        </w:tc>
        <w:tc>
          <w:tcPr>
            <w:tcW w:w="5872" w:type="dxa"/>
          </w:tcPr>
          <w:p w14:paraId="4A308928" w14:textId="77777777" w:rsidR="00831896" w:rsidRPr="00EA76A1" w:rsidRDefault="00831896" w:rsidP="00AF702F">
            <w:pPr>
              <w:jc w:val="both"/>
              <w:rPr>
                <w:rFonts w:ascii="Garamond" w:hAnsi="Garamond"/>
                <w:b/>
              </w:rPr>
            </w:pPr>
            <w:r w:rsidRPr="00EA76A1">
              <w:rPr>
                <w:rFonts w:ascii="Garamond" w:hAnsi="Garamond"/>
                <w:b/>
              </w:rPr>
              <w:t>Kugler László ügyvezető</w:t>
            </w:r>
          </w:p>
        </w:tc>
      </w:tr>
    </w:tbl>
    <w:p w14:paraId="0B2CC134" w14:textId="77777777" w:rsidR="00831896" w:rsidRDefault="00831896" w:rsidP="006554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FC90E0" w14:textId="77777777" w:rsidR="00655435" w:rsidRPr="00BB2681" w:rsidRDefault="00655435" w:rsidP="006554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2681">
        <w:rPr>
          <w:rFonts w:ascii="Garamond" w:hAnsi="Garamond"/>
          <w:sz w:val="24"/>
          <w:szCs w:val="24"/>
        </w:rPr>
        <w:t>A Társaság a személyes adatokat valamennyi hatályos, de elsősorban az alábbi jogszabályok előírásai szerint kezeli:</w:t>
      </w:r>
    </w:p>
    <w:p w14:paraId="4A4EC8ED" w14:textId="77777777" w:rsidR="00655435" w:rsidRPr="00BB2681" w:rsidRDefault="00655435" w:rsidP="006554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7F06FC" w14:textId="77777777" w:rsidR="00655435" w:rsidRPr="00BB2681" w:rsidRDefault="00655435" w:rsidP="006554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2681">
        <w:rPr>
          <w:rFonts w:ascii="Garamond" w:hAnsi="Garamond"/>
          <w:sz w:val="24"/>
          <w:szCs w:val="24"/>
        </w:rPr>
        <w:t xml:space="preserve">információs önrendelkezési jogról és az információszabadságról szóló 2011. évi CXII. törvény (továbbiakban Info. tv.), </w:t>
      </w:r>
    </w:p>
    <w:p w14:paraId="633BD80C" w14:textId="77777777" w:rsidR="00655435" w:rsidRPr="00BB2681" w:rsidRDefault="00655435" w:rsidP="006554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2681">
        <w:rPr>
          <w:rFonts w:ascii="Garamond" w:hAnsi="Garamond"/>
          <w:sz w:val="24"/>
          <w:szCs w:val="24"/>
        </w:rPr>
        <w:t>az 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rendelet) (továbbiakban: Rendelet vagy GDPR)</w:t>
      </w:r>
      <w:r>
        <w:rPr>
          <w:rFonts w:ascii="Garamond" w:hAnsi="Garamond"/>
          <w:sz w:val="24"/>
          <w:szCs w:val="24"/>
        </w:rPr>
        <w:t>.</w:t>
      </w:r>
    </w:p>
    <w:p w14:paraId="09DC30C9" w14:textId="77777777" w:rsidR="00655435" w:rsidRPr="00BB2681" w:rsidRDefault="00655435" w:rsidP="0065543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483C20" w14:textId="77777777" w:rsidR="00655435" w:rsidRPr="00BB2681" w:rsidRDefault="00655435" w:rsidP="006554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2681">
        <w:rPr>
          <w:rFonts w:ascii="Garamond" w:hAnsi="Garamond"/>
          <w:sz w:val="24"/>
          <w:szCs w:val="24"/>
        </w:rPr>
        <w:t>A Társaság a személyes adatokat bizalmasan kezeli, az adatok megőrzése érdekében megtesz minden az adattároláshoz, adatkezeléshez kapcsolódó informatikai és egyéb biztonságos adatkezelést elősegítő technikai és szervezési intézkedést.</w:t>
      </w:r>
    </w:p>
    <w:p w14:paraId="71377ECC" w14:textId="77777777" w:rsidR="00655435" w:rsidRDefault="00655435" w:rsidP="006554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085CE1" w14:textId="77777777" w:rsidR="00655435" w:rsidRPr="005D3F80" w:rsidRDefault="00655435" w:rsidP="006554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</w:t>
      </w:r>
      <w:r w:rsidRPr="00B27030">
        <w:rPr>
          <w:rFonts w:ascii="Garamond" w:hAnsi="Garamond"/>
          <w:b/>
          <w:sz w:val="24"/>
          <w:szCs w:val="24"/>
        </w:rPr>
        <w:t>**</w:t>
      </w:r>
    </w:p>
    <w:p w14:paraId="50E01ED8" w14:textId="77777777" w:rsidR="00655435" w:rsidRDefault="00655435" w:rsidP="006554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0C2F18" w14:textId="77777777" w:rsidR="00F61AD6" w:rsidRPr="001A7126" w:rsidRDefault="00655435" w:rsidP="001A7126">
      <w:pPr>
        <w:pStyle w:val="Cmsor1"/>
        <w:spacing w:before="0" w:line="240" w:lineRule="auto"/>
        <w:rPr>
          <w:rFonts w:ascii="Garamond" w:hAnsi="Garamond"/>
          <w:color w:val="auto"/>
          <w:sz w:val="24"/>
          <w:szCs w:val="24"/>
          <w:u w:val="single"/>
        </w:rPr>
      </w:pPr>
      <w:bookmarkStart w:id="2" w:name="_Toc8633331"/>
      <w:r w:rsidRPr="0066453F">
        <w:rPr>
          <w:rFonts w:ascii="Garamond" w:hAnsi="Garamond"/>
          <w:color w:val="auto"/>
          <w:sz w:val="24"/>
          <w:szCs w:val="24"/>
          <w:u w:val="single"/>
        </w:rPr>
        <w:t xml:space="preserve">II. </w:t>
      </w:r>
      <w:bookmarkEnd w:id="2"/>
      <w:r>
        <w:rPr>
          <w:rFonts w:ascii="Garamond" w:hAnsi="Garamond"/>
          <w:color w:val="auto"/>
          <w:sz w:val="24"/>
          <w:szCs w:val="24"/>
          <w:u w:val="single"/>
        </w:rPr>
        <w:t>ADATKEZELÉSI CÉL:</w:t>
      </w:r>
      <w:r w:rsidR="001A7126">
        <w:rPr>
          <w:rFonts w:ascii="Garamond" w:hAnsi="Garamond"/>
          <w:color w:val="auto"/>
          <w:sz w:val="24"/>
          <w:szCs w:val="24"/>
          <w:u w:val="single"/>
        </w:rPr>
        <w:t xml:space="preserve"> </w:t>
      </w:r>
      <w:r w:rsidR="00F61AD6" w:rsidRPr="00D865FA">
        <w:rPr>
          <w:rFonts w:ascii="Garamond" w:hAnsi="Garamond"/>
          <w:color w:val="auto"/>
          <w:sz w:val="24"/>
          <w:szCs w:val="24"/>
        </w:rPr>
        <w:t xml:space="preserve">Sütik (cookie-k) </w:t>
      </w:r>
      <w:r>
        <w:rPr>
          <w:rFonts w:ascii="Garamond" w:hAnsi="Garamond"/>
          <w:color w:val="auto"/>
          <w:sz w:val="24"/>
          <w:szCs w:val="24"/>
        </w:rPr>
        <w:t>használata</w:t>
      </w:r>
      <w:r w:rsidR="00F61AD6" w:rsidRPr="00D865FA">
        <w:rPr>
          <w:rFonts w:ascii="Garamond" w:hAnsi="Garamond"/>
          <w:color w:val="auto"/>
          <w:sz w:val="24"/>
          <w:szCs w:val="24"/>
        </w:rPr>
        <w:t xml:space="preserve"> a weboldalon</w:t>
      </w:r>
    </w:p>
    <w:p w14:paraId="0B777168" w14:textId="77777777" w:rsidR="00F61AD6" w:rsidRPr="00D865FA" w:rsidRDefault="00F61AD6" w:rsidP="00F61AD6">
      <w:pPr>
        <w:spacing w:after="0" w:line="240" w:lineRule="auto"/>
        <w:jc w:val="both"/>
      </w:pPr>
    </w:p>
    <w:p w14:paraId="0046536A" w14:textId="7706C220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 w:rsidRPr="00831896">
        <w:rPr>
          <w:rFonts w:ascii="Garamond" w:eastAsiaTheme="majorEastAsia" w:hAnsi="Garamond" w:cstheme="majorBidi"/>
          <w:bCs/>
          <w:sz w:val="24"/>
          <w:szCs w:val="24"/>
        </w:rPr>
        <w:t xml:space="preserve">A </w:t>
      </w:r>
      <w:hyperlink r:id="rId5" w:history="1">
        <w:r w:rsidR="00B61E68" w:rsidRPr="00444C7B">
          <w:rPr>
            <w:rStyle w:val="Hiperhivatkozs"/>
          </w:rPr>
          <w:t>http://www.sporthoteltatabanya.hu/</w:t>
        </w:r>
      </w:hyperlink>
      <w:r w:rsidR="00B61E68">
        <w:t xml:space="preserve"> </w:t>
      </w:r>
      <w:r w:rsidRPr="00831896">
        <w:rPr>
          <w:rFonts w:ascii="Garamond" w:eastAsiaTheme="majorEastAsia" w:hAnsi="Garamond" w:cstheme="majorBidi"/>
          <w:bCs/>
          <w:sz w:val="24"/>
          <w:szCs w:val="24"/>
        </w:rPr>
        <w:t>weboldal szolgáltatásainak fenntartása, fejlesztése, valamint a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 felhasználói élmény fokozása érdekében az Adatkezelő ún. sütiket (cookie-kat) használ.</w:t>
      </w:r>
    </w:p>
    <w:p w14:paraId="24FAB891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418748DA" w14:textId="77777777" w:rsidR="00F61AD6" w:rsidRPr="002E1041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/>
          <w:bCs/>
          <w:sz w:val="24"/>
          <w:szCs w:val="24"/>
        </w:rPr>
        <w:t>Mi is az a süti (cookie)?</w:t>
      </w:r>
    </w:p>
    <w:p w14:paraId="7E02A191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45FD37BA" w14:textId="77777777" w:rsidR="00F61AD6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A sütik a böngésző által a felhasználó eszközére helyezett, kisméretű szöveges azonosítást és információgyűjtést végző állományok. A </w:t>
      </w:r>
      <w:r>
        <w:rPr>
          <w:rFonts w:ascii="Garamond" w:eastAsiaTheme="majorEastAsia" w:hAnsi="Garamond" w:cstheme="majorBidi"/>
          <w:bCs/>
          <w:sz w:val="24"/>
          <w:szCs w:val="24"/>
        </w:rPr>
        <w:t>süti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 egy egyedi számsorból áll, és elsősorban a weblapot letöltő számítógépek és egyéb eszközök megkülönböztetésére szolgál.</w:t>
      </w:r>
      <w:r w:rsidRPr="00AE4362">
        <w:t xml:space="preserve"> </w:t>
      </w:r>
      <w:r w:rsidRPr="00AE4362">
        <w:rPr>
          <w:rFonts w:ascii="Garamond" w:eastAsiaTheme="majorEastAsia" w:hAnsi="Garamond" w:cstheme="majorBidi"/>
          <w:bCs/>
          <w:sz w:val="24"/>
          <w:szCs w:val="24"/>
        </w:rPr>
        <w:t xml:space="preserve">A sütik többféle funkcióval rendelkeznek, többek között információt gyűjtenek, megjegyzik a felhasználói beállításokat, lehetőséget adnak a weboldal tulajdonosának a felhasználói szokások megismerésére a felhasználói élmény növelésére. </w:t>
      </w:r>
    </w:p>
    <w:p w14:paraId="1E4FC4BF" w14:textId="77777777" w:rsidR="00F61AD6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753B959F" w14:textId="77777777" w:rsidR="00F61AD6" w:rsidRPr="002E1041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/>
          <w:bCs/>
          <w:sz w:val="24"/>
          <w:szCs w:val="24"/>
        </w:rPr>
        <w:t>Milyen célokból használhatunk cookiekat?</w:t>
      </w:r>
    </w:p>
    <w:p w14:paraId="09E7E47C" w14:textId="77777777" w:rsidR="00F61AD6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203515EE" w14:textId="77777777" w:rsidR="00655435" w:rsidRDefault="00831896" w:rsidP="008318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  <w:highlight w:val="yellow"/>
        </w:rPr>
      </w:pPr>
      <w:commentRangeStart w:id="3"/>
      <w:r>
        <w:rPr>
          <w:rFonts w:ascii="Garamond" w:eastAsiaTheme="majorEastAsia" w:hAnsi="Garamond" w:cstheme="majorBidi"/>
          <w:bCs/>
          <w:sz w:val="24"/>
          <w:szCs w:val="24"/>
          <w:highlight w:val="yellow"/>
        </w:rPr>
        <w:t>[…]</w:t>
      </w:r>
      <w:commentRangeEnd w:id="3"/>
      <w:r>
        <w:rPr>
          <w:rStyle w:val="Jegyzethivatkozs"/>
        </w:rPr>
        <w:commentReference w:id="3"/>
      </w:r>
    </w:p>
    <w:p w14:paraId="2F971DBC" w14:textId="77777777" w:rsidR="00831896" w:rsidRPr="00655435" w:rsidRDefault="00831896" w:rsidP="008318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  <w:highlight w:val="yellow"/>
        </w:rPr>
      </w:pPr>
      <w:r>
        <w:rPr>
          <w:rFonts w:ascii="Garamond" w:eastAsiaTheme="majorEastAsia" w:hAnsi="Garamond" w:cstheme="majorBidi"/>
          <w:bCs/>
          <w:sz w:val="24"/>
          <w:szCs w:val="24"/>
          <w:highlight w:val="yellow"/>
        </w:rPr>
        <w:t>[…]</w:t>
      </w:r>
    </w:p>
    <w:p w14:paraId="535C79B5" w14:textId="77777777" w:rsidR="00831896" w:rsidRPr="00655435" w:rsidRDefault="00831896" w:rsidP="008318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  <w:highlight w:val="yellow"/>
        </w:rPr>
      </w:pPr>
      <w:r>
        <w:rPr>
          <w:rFonts w:ascii="Garamond" w:eastAsiaTheme="majorEastAsia" w:hAnsi="Garamond" w:cstheme="majorBidi"/>
          <w:bCs/>
          <w:sz w:val="24"/>
          <w:szCs w:val="24"/>
          <w:highlight w:val="yellow"/>
        </w:rPr>
        <w:t>[…]</w:t>
      </w:r>
    </w:p>
    <w:p w14:paraId="1DB5E860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66A0799F" w14:textId="77777777" w:rsidR="00F61AD6" w:rsidRPr="002E1041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/>
          <w:bCs/>
          <w:sz w:val="24"/>
          <w:szCs w:val="24"/>
        </w:rPr>
        <w:lastRenderedPageBreak/>
        <w:t>Milyen cookiekat használ a weboldal?</w:t>
      </w:r>
    </w:p>
    <w:p w14:paraId="3566C54B" w14:textId="77777777" w:rsidR="00F61AD6" w:rsidRPr="002E667D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  <w:highlight w:val="yellow"/>
        </w:rPr>
      </w:pPr>
    </w:p>
    <w:p w14:paraId="42ABA3BD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Cs/>
          <w:sz w:val="24"/>
          <w:szCs w:val="24"/>
          <w:highlight w:val="yellow"/>
        </w:rPr>
        <w:t>A weboldal által használt cookiekról részletes tájékoztatást a weboldal cookie kezelőjén keresztül adunk.</w:t>
      </w:r>
    </w:p>
    <w:p w14:paraId="4DB56D2A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4429C67D" w14:textId="77777777" w:rsidR="00F61AD6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A cookie-k által gyűjtött információkat a </w:t>
      </w:r>
      <w:r>
        <w:rPr>
          <w:rFonts w:ascii="Garamond" w:eastAsiaTheme="majorEastAsia" w:hAnsi="Garamond" w:cstheme="majorBidi"/>
          <w:bCs/>
          <w:sz w:val="24"/>
          <w:szCs w:val="24"/>
        </w:rPr>
        <w:t>weboldal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 nem értékesíti, adja bérbe vagy terjeszti egyéb módon harmadik fél számára, kivéve azon szolgáltatások biztosításához szükséges mértékben, amely szolgáltatásokhoz </w:t>
      </w:r>
      <w:r>
        <w:rPr>
          <w:rFonts w:ascii="Garamond" w:eastAsiaTheme="majorEastAsia" w:hAnsi="Garamond" w:cstheme="majorBidi"/>
          <w:bCs/>
          <w:sz w:val="24"/>
          <w:szCs w:val="24"/>
        </w:rPr>
        <w:t>az érintett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 ezen információt előzetesen és önkéntesen megadta.</w:t>
      </w:r>
    </w:p>
    <w:p w14:paraId="11B08846" w14:textId="77777777" w:rsidR="00655435" w:rsidRDefault="00655435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3C689742" w14:textId="77777777" w:rsidR="00655435" w:rsidRPr="00D865FA" w:rsidRDefault="00655435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>
        <w:rPr>
          <w:rFonts w:ascii="Garamond" w:eastAsiaTheme="majorEastAsia" w:hAnsi="Garamond" w:cstheme="majorBidi"/>
          <w:bCs/>
          <w:sz w:val="24"/>
          <w:szCs w:val="24"/>
        </w:rPr>
        <w:t>A weboldal megfelelő működése érdekében használunk olyan cookiekat, melyek elengedhetetlenül szükségesek. A statisztikai cookiekat azért használjuk, hogy az oldal használatával, látogatottságával kapcsolatban adatokat gyűjtsünk. Ilyen például a Google Analytics</w:t>
      </w:r>
      <w:r w:rsidR="009D4DCF">
        <w:rPr>
          <w:rFonts w:ascii="Garamond" w:eastAsiaTheme="majorEastAsia" w:hAnsi="Garamond" w:cstheme="majorBidi"/>
          <w:bCs/>
          <w:sz w:val="24"/>
          <w:szCs w:val="24"/>
        </w:rPr>
        <w:t xml:space="preserve"> cookieja. A marketing cookiekat azért használjuk, hogy minél hatékonyabb </w:t>
      </w:r>
      <w:r w:rsidR="00DB5DA2">
        <w:rPr>
          <w:rFonts w:ascii="Garamond" w:eastAsiaTheme="majorEastAsia" w:hAnsi="Garamond" w:cstheme="majorBidi"/>
          <w:bCs/>
          <w:sz w:val="24"/>
          <w:szCs w:val="24"/>
        </w:rPr>
        <w:t>elérhessük a vásárlóinkat.</w:t>
      </w:r>
    </w:p>
    <w:p w14:paraId="137F90CD" w14:textId="77777777" w:rsidR="00F61AD6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9"/>
        <w:gridCol w:w="1878"/>
        <w:gridCol w:w="1695"/>
        <w:gridCol w:w="1908"/>
        <w:gridCol w:w="1762"/>
      </w:tblGrid>
      <w:tr w:rsidR="00831896" w:rsidRPr="00EE4BF9" w14:paraId="3E5B7421" w14:textId="77777777" w:rsidTr="00831896">
        <w:trPr>
          <w:tblCellSpacing w:w="15" w:type="dxa"/>
        </w:trPr>
        <w:tc>
          <w:tcPr>
            <w:tcW w:w="1774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2C970" w14:textId="77777777" w:rsidR="00831896" w:rsidRPr="00AF702F" w:rsidRDefault="00831896" w:rsidP="00AF702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sz w:val="24"/>
                <w:szCs w:val="24"/>
              </w:rPr>
            </w:pPr>
            <w:commentRangeStart w:id="4"/>
            <w:r w:rsidRPr="00AF702F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Cookie név </w:t>
            </w:r>
            <w:commentRangeEnd w:id="4"/>
            <w:r>
              <w:rPr>
                <w:rStyle w:val="Jegyzethivatkozs"/>
              </w:rPr>
              <w:commentReference w:id="4"/>
            </w:r>
          </w:p>
        </w:tc>
        <w:tc>
          <w:tcPr>
            <w:tcW w:w="184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93AB" w14:textId="77777777" w:rsidR="00831896" w:rsidRPr="00AF702F" w:rsidRDefault="00831896" w:rsidP="00AF702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sz w:val="24"/>
                <w:szCs w:val="24"/>
              </w:rPr>
            </w:pPr>
            <w:r w:rsidRPr="00AF702F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Adatkezelés célja </w:t>
            </w:r>
          </w:p>
        </w:tc>
        <w:tc>
          <w:tcPr>
            <w:tcW w:w="1665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BF9FC" w14:textId="77777777" w:rsidR="00831896" w:rsidRPr="00AF702F" w:rsidRDefault="00831896" w:rsidP="00AF702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sz w:val="24"/>
                <w:szCs w:val="24"/>
              </w:rPr>
            </w:pPr>
            <w:commentRangeStart w:id="5"/>
            <w:r w:rsidRPr="00AF702F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Adatkezelés jogalapja </w:t>
            </w:r>
            <w:commentRangeEnd w:id="5"/>
            <w:r>
              <w:rPr>
                <w:rStyle w:val="Jegyzethivatkozs"/>
              </w:rPr>
              <w:commentReference w:id="5"/>
            </w:r>
          </w:p>
        </w:tc>
        <w:tc>
          <w:tcPr>
            <w:tcW w:w="187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223D8" w14:textId="77777777" w:rsidR="00831896" w:rsidRPr="00AF702F" w:rsidRDefault="00831896" w:rsidP="00AF702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sz w:val="24"/>
                <w:szCs w:val="24"/>
              </w:rPr>
            </w:pPr>
            <w:r w:rsidRPr="00AF702F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Időtartam </w:t>
            </w:r>
          </w:p>
        </w:tc>
        <w:tc>
          <w:tcPr>
            <w:tcW w:w="1717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5F381" w14:textId="77777777" w:rsidR="00831896" w:rsidRPr="00AF702F" w:rsidRDefault="00831896" w:rsidP="00AF702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sz w:val="24"/>
                <w:szCs w:val="24"/>
              </w:rPr>
            </w:pPr>
            <w:r w:rsidRPr="00AF702F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Cookie Típusa</w:t>
            </w:r>
          </w:p>
        </w:tc>
      </w:tr>
      <w:tr w:rsidR="00831896" w:rsidRPr="00EE4BF9" w14:paraId="10340395" w14:textId="77777777" w:rsidTr="00831896">
        <w:trPr>
          <w:trHeight w:val="517"/>
          <w:tblCellSpacing w:w="15" w:type="dxa"/>
        </w:trPr>
        <w:tc>
          <w:tcPr>
            <w:tcW w:w="177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2EEC7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F2B80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493DC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927E7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C9F9D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</w:tr>
      <w:tr w:rsidR="00831896" w:rsidRPr="00EE4BF9" w14:paraId="0981068E" w14:textId="77777777" w:rsidTr="00831896">
        <w:trPr>
          <w:trHeight w:val="517"/>
          <w:tblCellSpacing w:w="15" w:type="dxa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A31C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4D0E0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DE795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A208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F06B5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</w:tr>
      <w:tr w:rsidR="00831896" w:rsidRPr="00EE4BF9" w14:paraId="34D46D97" w14:textId="77777777" w:rsidTr="00831896">
        <w:trPr>
          <w:trHeight w:val="517"/>
          <w:tblCellSpacing w:w="15" w:type="dxa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51CED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37170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39827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C810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FAFC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</w:tr>
      <w:tr w:rsidR="00831896" w:rsidRPr="00EE4BF9" w14:paraId="27923515" w14:textId="77777777" w:rsidTr="00831896">
        <w:trPr>
          <w:trHeight w:val="517"/>
          <w:tblCellSpacing w:w="15" w:type="dxa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CFDBD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F2B3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A3BA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FE2AC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781F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</w:tr>
      <w:tr w:rsidR="00831896" w:rsidRPr="00EE4BF9" w14:paraId="112419BB" w14:textId="77777777" w:rsidTr="00831896">
        <w:trPr>
          <w:trHeight w:val="517"/>
          <w:tblCellSpacing w:w="15" w:type="dxa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B1CB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9EAF4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7540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9CD3A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EDA8" w14:textId="77777777" w:rsidR="00831896" w:rsidRPr="00AF702F" w:rsidRDefault="00831896" w:rsidP="00AF702F">
            <w:pPr>
              <w:spacing w:after="0" w:line="240" w:lineRule="auto"/>
              <w:rPr>
                <w:rFonts w:ascii="Garamond" w:eastAsiaTheme="majorEastAsia" w:hAnsi="Garamond" w:cstheme="majorBidi"/>
                <w:bCs/>
                <w:sz w:val="24"/>
                <w:szCs w:val="24"/>
              </w:rPr>
            </w:pPr>
          </w:p>
        </w:tc>
      </w:tr>
    </w:tbl>
    <w:p w14:paraId="30FBCA4A" w14:textId="77777777" w:rsidR="00831896" w:rsidRDefault="0083189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468C4AEE" w14:textId="77777777" w:rsidR="00831896" w:rsidRDefault="0083189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0F236255" w14:textId="77777777" w:rsidR="00655435" w:rsidRPr="002E1041" w:rsidRDefault="00655435" w:rsidP="00F61AD6">
      <w:pPr>
        <w:spacing w:after="0" w:line="240" w:lineRule="auto"/>
        <w:jc w:val="both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/>
          <w:bCs/>
          <w:sz w:val="24"/>
          <w:szCs w:val="24"/>
        </w:rPr>
        <w:t>Milyen jogalapon használunk cookiekat?</w:t>
      </w:r>
    </w:p>
    <w:p w14:paraId="5B80107F" w14:textId="77777777" w:rsidR="00655435" w:rsidRDefault="00655435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5B05CC20" w14:textId="77777777" w:rsidR="00655435" w:rsidRDefault="00655435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>
        <w:rPr>
          <w:rFonts w:ascii="Garamond" w:eastAsiaTheme="majorEastAsia" w:hAnsi="Garamond" w:cstheme="majorBidi"/>
          <w:bCs/>
          <w:sz w:val="24"/>
          <w:szCs w:val="24"/>
        </w:rPr>
        <w:t>A</w:t>
      </w:r>
      <w:r w:rsidR="002E1041">
        <w:rPr>
          <w:rFonts w:ascii="Garamond" w:eastAsiaTheme="majorEastAsia" w:hAnsi="Garamond" w:cstheme="majorBidi"/>
          <w:bCs/>
          <w:sz w:val="24"/>
          <w:szCs w:val="24"/>
        </w:rPr>
        <w:t xml:space="preserve"> weboldal működéséhez szükséges cookiekat a GDPR 6. cikk (1) bekezdés f) pontja alapján, a jogos érdekünkre hivatkozással kezeljük, a további cookiek kezelésének jogalapja az érintett hozzájárulása.</w:t>
      </w:r>
    </w:p>
    <w:p w14:paraId="0874C85C" w14:textId="77777777" w:rsidR="00655435" w:rsidRPr="00D865FA" w:rsidRDefault="00655435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03373802" w14:textId="77777777" w:rsidR="00F61AD6" w:rsidRPr="002E1041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/>
          <w:bCs/>
          <w:sz w:val="24"/>
          <w:szCs w:val="24"/>
        </w:rPr>
        <w:t>Hogyan ellenőrizheti és hogyan tudja kikapcsolnia a cookiekat?</w:t>
      </w:r>
    </w:p>
    <w:p w14:paraId="786C5C3F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701BCD94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 w:rsidRPr="00D865FA">
        <w:rPr>
          <w:rFonts w:ascii="Garamond" w:eastAsiaTheme="majorEastAsia" w:hAnsi="Garamond" w:cstheme="majorBidi"/>
          <w:bCs/>
          <w:sz w:val="24"/>
          <w:szCs w:val="24"/>
        </w:rPr>
        <w:t>Minden modern böngésző engedélyezi a sütik beállításának a változtatását. A legtöbb böngésző alapértelmezettként automatikusan elfogadja a sütiket, de ezek általában megváltoztathatóak, hogy megakadályozza az automatikus elfogadást és minden alkalommal felajánlja a választás lehetőségét, hogy szeretne vagy nem sütiket engedélyezni.</w:t>
      </w:r>
    </w:p>
    <w:p w14:paraId="75AA9EDF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2D9DD7CF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  <w:r>
        <w:rPr>
          <w:rFonts w:ascii="Garamond" w:eastAsiaTheme="majorEastAsia" w:hAnsi="Garamond" w:cstheme="majorBidi"/>
          <w:bCs/>
          <w:sz w:val="24"/>
          <w:szCs w:val="24"/>
        </w:rPr>
        <w:t>M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ivel a sütik célja </w:t>
      </w:r>
      <w:r>
        <w:rPr>
          <w:rFonts w:ascii="Garamond" w:eastAsiaTheme="majorEastAsia" w:hAnsi="Garamond" w:cstheme="majorBidi"/>
          <w:bCs/>
          <w:sz w:val="24"/>
          <w:szCs w:val="24"/>
        </w:rPr>
        <w:t xml:space="preserve">a 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weboldal használhatóságának és folyamatainak megkönnyítése vagy lehetővé tétele, a cookie-k alkalmazásának megakadályozása vagy törlése által előfordulhat, hogy </w:t>
      </w:r>
      <w:r>
        <w:rPr>
          <w:rFonts w:ascii="Garamond" w:eastAsiaTheme="majorEastAsia" w:hAnsi="Garamond" w:cstheme="majorBidi"/>
          <w:bCs/>
          <w:sz w:val="24"/>
          <w:szCs w:val="24"/>
        </w:rPr>
        <w:t xml:space="preserve">a 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>felhasználó</w:t>
      </w:r>
      <w:r>
        <w:rPr>
          <w:rFonts w:ascii="Garamond" w:eastAsiaTheme="majorEastAsia" w:hAnsi="Garamond" w:cstheme="majorBidi"/>
          <w:bCs/>
          <w:sz w:val="24"/>
          <w:szCs w:val="24"/>
        </w:rPr>
        <w:t>k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 xml:space="preserve"> nem lesznek képesek </w:t>
      </w:r>
      <w:r>
        <w:rPr>
          <w:rFonts w:ascii="Garamond" w:eastAsiaTheme="majorEastAsia" w:hAnsi="Garamond" w:cstheme="majorBidi"/>
          <w:bCs/>
          <w:sz w:val="24"/>
          <w:szCs w:val="24"/>
        </w:rPr>
        <w:t xml:space="preserve">a </w:t>
      </w:r>
      <w:r w:rsidRPr="00D865FA">
        <w:rPr>
          <w:rFonts w:ascii="Garamond" w:eastAsiaTheme="majorEastAsia" w:hAnsi="Garamond" w:cstheme="majorBidi"/>
          <w:bCs/>
          <w:sz w:val="24"/>
          <w:szCs w:val="24"/>
        </w:rPr>
        <w:t>weboldalfunkcióinak teljes körű használatára, illetve, hogy a weboldal a tervezettől eltérően fog működni böngészőjében.</w:t>
      </w:r>
    </w:p>
    <w:p w14:paraId="1B6CF159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3D73B24F" w14:textId="77777777" w:rsidR="00F61AD6" w:rsidRPr="002E1041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2E1041">
        <w:rPr>
          <w:rFonts w:ascii="Garamond" w:eastAsiaTheme="majorEastAsia" w:hAnsi="Garamond" w:cstheme="majorBidi"/>
          <w:b/>
          <w:bCs/>
          <w:sz w:val="24"/>
          <w:szCs w:val="24"/>
        </w:rPr>
        <w:t>A legnépszerűbb böngészők süti beállításairól az alábbi linkeken tájékozódhat:</w:t>
      </w:r>
    </w:p>
    <w:p w14:paraId="1A8C4569" w14:textId="77777777" w:rsidR="00F61AD6" w:rsidRPr="00D865FA" w:rsidRDefault="00F61AD6" w:rsidP="00F61AD6">
      <w:pPr>
        <w:spacing w:after="0" w:line="240" w:lineRule="auto"/>
        <w:jc w:val="both"/>
        <w:rPr>
          <w:rFonts w:ascii="Garamond" w:eastAsiaTheme="majorEastAsia" w:hAnsi="Garamond" w:cstheme="majorBidi"/>
          <w:bCs/>
          <w:sz w:val="24"/>
          <w:szCs w:val="24"/>
        </w:rPr>
      </w:pPr>
    </w:p>
    <w:p w14:paraId="124F9647" w14:textId="77777777" w:rsidR="00F61AD6" w:rsidRPr="00F61AD6" w:rsidRDefault="00F61AD6" w:rsidP="00F61AD6">
      <w:pPr>
        <w:spacing w:after="0" w:line="240" w:lineRule="auto"/>
        <w:rPr>
          <w:rFonts w:ascii="Garamond" w:hAnsi="Garamond"/>
          <w:sz w:val="24"/>
          <w:szCs w:val="24"/>
        </w:rPr>
      </w:pPr>
      <w:r w:rsidRPr="00F61AD6">
        <w:rPr>
          <w:rFonts w:ascii="Garamond" w:eastAsiaTheme="majorEastAsia" w:hAnsi="Garamond" w:cstheme="majorBidi"/>
          <w:bCs/>
          <w:sz w:val="24"/>
          <w:szCs w:val="24"/>
        </w:rPr>
        <w:t>Google Chrome</w:t>
      </w:r>
    </w:p>
    <w:p w14:paraId="1244E010" w14:textId="77777777" w:rsidR="00F61AD6" w:rsidRPr="00F61AD6" w:rsidRDefault="00F6403D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  <w:hyperlink r:id="rId8" w:history="1">
        <w:r w:rsidR="00655435" w:rsidRPr="00225662">
          <w:rPr>
            <w:rStyle w:val="Hiperhivatkozs"/>
            <w:rFonts w:ascii="Garamond" w:hAnsi="Garamond"/>
            <w:sz w:val="24"/>
            <w:szCs w:val="24"/>
          </w:rPr>
          <w:t>https://support.google.com/accounts/answer/61416</w:t>
        </w:r>
      </w:hyperlink>
    </w:p>
    <w:p w14:paraId="7754771D" w14:textId="77777777" w:rsidR="00F61AD6" w:rsidRPr="00F61AD6" w:rsidRDefault="00F61AD6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7E6A814D" w14:textId="77777777" w:rsidR="00F61AD6" w:rsidRPr="00F61AD6" w:rsidRDefault="00F61AD6" w:rsidP="00F61AD6">
      <w:pPr>
        <w:spacing w:after="0" w:line="240" w:lineRule="auto"/>
        <w:rPr>
          <w:rFonts w:ascii="Garamond" w:hAnsi="Garamond"/>
          <w:sz w:val="24"/>
          <w:szCs w:val="24"/>
        </w:rPr>
      </w:pPr>
      <w:r w:rsidRPr="00F61AD6">
        <w:rPr>
          <w:rFonts w:ascii="Garamond" w:eastAsiaTheme="majorEastAsia" w:hAnsi="Garamond" w:cstheme="majorBidi"/>
          <w:bCs/>
          <w:sz w:val="24"/>
          <w:szCs w:val="24"/>
        </w:rPr>
        <w:t>Firefox</w:t>
      </w:r>
    </w:p>
    <w:p w14:paraId="56EF6B38" w14:textId="77777777" w:rsidR="00F61AD6" w:rsidRPr="00F61AD6" w:rsidRDefault="00F6403D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  <w:hyperlink r:id="rId9" w:history="1">
        <w:r w:rsidR="00F61AD6" w:rsidRPr="00F61AD6">
          <w:rPr>
            <w:rStyle w:val="Hiperhivatkozs"/>
            <w:rFonts w:ascii="Garamond" w:hAnsi="Garamond"/>
            <w:sz w:val="24"/>
            <w:szCs w:val="24"/>
          </w:rPr>
          <w:t>https://support.mozilla.org/hu/kb/sutik-informacio-amelyet-weboldalak-tarolnak-szami?redirectlocale=hu&amp;redirectslug=S%C3%BCtik+kezel%C3%A9se</w:t>
        </w:r>
      </w:hyperlink>
    </w:p>
    <w:p w14:paraId="39F1341D" w14:textId="77777777" w:rsidR="00F61AD6" w:rsidRPr="00F61AD6" w:rsidRDefault="00F61AD6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7568FE2B" w14:textId="77777777" w:rsidR="00F61AD6" w:rsidRPr="00F61AD6" w:rsidRDefault="00F61AD6" w:rsidP="00F61AD6">
      <w:pPr>
        <w:spacing w:after="0" w:line="240" w:lineRule="auto"/>
        <w:rPr>
          <w:rFonts w:ascii="Garamond" w:hAnsi="Garamond"/>
          <w:sz w:val="24"/>
          <w:szCs w:val="24"/>
        </w:rPr>
      </w:pPr>
      <w:r w:rsidRPr="00F61AD6">
        <w:rPr>
          <w:rFonts w:ascii="Garamond" w:eastAsiaTheme="majorEastAsia" w:hAnsi="Garamond" w:cstheme="majorBidi"/>
          <w:bCs/>
          <w:sz w:val="24"/>
          <w:szCs w:val="24"/>
        </w:rPr>
        <w:t>Microsoft Edge</w:t>
      </w:r>
    </w:p>
    <w:p w14:paraId="57EBBC51" w14:textId="77777777" w:rsidR="00F61AD6" w:rsidRPr="00F61AD6" w:rsidRDefault="00F6403D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  <w:hyperlink r:id="rId10" w:history="1">
        <w:r w:rsidR="00F61AD6" w:rsidRPr="00F61AD6">
          <w:rPr>
            <w:rStyle w:val="Hiperhivatkozs"/>
            <w:rFonts w:ascii="Garamond" w:hAnsi="Garamond"/>
            <w:sz w:val="24"/>
            <w:szCs w:val="24"/>
          </w:rPr>
          <w:t>https://support.microsoft.com/hu-hu/help/4468242/microsoft-edge-browsing-data-and-privacy-microsoft-privacy</w:t>
        </w:r>
      </w:hyperlink>
    </w:p>
    <w:p w14:paraId="09A463A5" w14:textId="77777777" w:rsidR="00F61AD6" w:rsidRPr="00F61AD6" w:rsidRDefault="00F61AD6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028F59DB" w14:textId="77777777" w:rsidR="00F61AD6" w:rsidRPr="00F61AD6" w:rsidRDefault="00F61AD6" w:rsidP="00F61AD6">
      <w:pPr>
        <w:spacing w:after="0" w:line="240" w:lineRule="auto"/>
        <w:rPr>
          <w:rFonts w:ascii="Garamond" w:hAnsi="Garamond"/>
          <w:sz w:val="24"/>
          <w:szCs w:val="24"/>
        </w:rPr>
      </w:pPr>
      <w:r w:rsidRPr="00F61AD6">
        <w:rPr>
          <w:rFonts w:ascii="Garamond" w:eastAsiaTheme="majorEastAsia" w:hAnsi="Garamond" w:cstheme="majorBidi"/>
          <w:bCs/>
          <w:sz w:val="24"/>
          <w:szCs w:val="24"/>
        </w:rPr>
        <w:t>Microsoft Internet Explorer</w:t>
      </w:r>
    </w:p>
    <w:p w14:paraId="5076E0C7" w14:textId="77777777" w:rsidR="00F61AD6" w:rsidRPr="00F61AD6" w:rsidRDefault="00F6403D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  <w:hyperlink r:id="rId11" w:anchor="ie=ie-11" w:history="1">
        <w:r w:rsidR="00F61AD6" w:rsidRPr="00F61AD6">
          <w:rPr>
            <w:rStyle w:val="Hiperhivatkozs"/>
            <w:rFonts w:ascii="Garamond" w:hAnsi="Garamond"/>
            <w:sz w:val="24"/>
            <w:szCs w:val="24"/>
          </w:rPr>
          <w:t>https://support.microsoft.com/hu-hu/help/17442/windows-internet-explorer-delete-manage-cookies#ie=ie-11</w:t>
        </w:r>
      </w:hyperlink>
    </w:p>
    <w:p w14:paraId="7B9A114D" w14:textId="77777777" w:rsidR="00F61AD6" w:rsidRPr="00F61AD6" w:rsidRDefault="00F61AD6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6096B41A" w14:textId="77777777" w:rsidR="00F61AD6" w:rsidRPr="00F61AD6" w:rsidRDefault="00F61AD6" w:rsidP="00F61AD6">
      <w:pPr>
        <w:spacing w:after="0" w:line="240" w:lineRule="auto"/>
        <w:rPr>
          <w:rFonts w:ascii="Garamond" w:hAnsi="Garamond"/>
          <w:sz w:val="24"/>
          <w:szCs w:val="24"/>
        </w:rPr>
      </w:pPr>
      <w:r w:rsidRPr="00F61AD6">
        <w:rPr>
          <w:rFonts w:ascii="Garamond" w:eastAsiaTheme="majorEastAsia" w:hAnsi="Garamond" w:cstheme="majorBidi"/>
          <w:bCs/>
          <w:sz w:val="24"/>
          <w:szCs w:val="24"/>
        </w:rPr>
        <w:t>Opera</w:t>
      </w:r>
    </w:p>
    <w:p w14:paraId="1088307A" w14:textId="77777777" w:rsidR="00F61AD6" w:rsidRPr="00F61AD6" w:rsidRDefault="00F6403D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  <w:hyperlink r:id="rId12" w:anchor="cookies" w:history="1">
        <w:r w:rsidR="00F61AD6" w:rsidRPr="00F61AD6">
          <w:rPr>
            <w:rStyle w:val="Hiperhivatkozs"/>
            <w:rFonts w:ascii="Garamond" w:hAnsi="Garamond"/>
            <w:sz w:val="24"/>
            <w:szCs w:val="24"/>
          </w:rPr>
          <w:t>https://help.opera.com/en/presto/browser-behavior/#cookies</w:t>
        </w:r>
      </w:hyperlink>
    </w:p>
    <w:p w14:paraId="53B8626E" w14:textId="77777777" w:rsidR="00F61AD6" w:rsidRPr="00F61AD6" w:rsidRDefault="00F61AD6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63A4F2F2" w14:textId="77777777" w:rsidR="00F61AD6" w:rsidRPr="00F61AD6" w:rsidRDefault="00F61AD6" w:rsidP="00F61AD6">
      <w:pPr>
        <w:spacing w:after="0" w:line="240" w:lineRule="auto"/>
        <w:rPr>
          <w:rFonts w:ascii="Garamond" w:hAnsi="Garamond"/>
          <w:sz w:val="24"/>
          <w:szCs w:val="24"/>
        </w:rPr>
      </w:pPr>
      <w:r w:rsidRPr="00F61AD6">
        <w:rPr>
          <w:rFonts w:ascii="Garamond" w:eastAsiaTheme="majorEastAsia" w:hAnsi="Garamond" w:cstheme="majorBidi"/>
          <w:bCs/>
          <w:sz w:val="24"/>
          <w:szCs w:val="24"/>
        </w:rPr>
        <w:t>Safari</w:t>
      </w:r>
    </w:p>
    <w:p w14:paraId="4A0917B6" w14:textId="77777777" w:rsidR="00F61AD6" w:rsidRDefault="00F6403D" w:rsidP="00F61AD6">
      <w:pPr>
        <w:spacing w:after="0" w:line="240" w:lineRule="auto"/>
        <w:rPr>
          <w:rStyle w:val="Hiperhivatkozs"/>
          <w:rFonts w:ascii="Garamond" w:hAnsi="Garamond"/>
          <w:sz w:val="24"/>
          <w:szCs w:val="24"/>
        </w:rPr>
      </w:pPr>
      <w:hyperlink r:id="rId13" w:history="1">
        <w:r w:rsidR="002E1041" w:rsidRPr="00225662">
          <w:rPr>
            <w:rStyle w:val="Hiperhivatkozs"/>
            <w:rFonts w:ascii="Garamond" w:hAnsi="Garamond"/>
            <w:sz w:val="24"/>
            <w:szCs w:val="24"/>
          </w:rPr>
          <w:t>https://support.apple.com/hu-hu/HT201265</w:t>
        </w:r>
      </w:hyperlink>
    </w:p>
    <w:p w14:paraId="59DF8D3D" w14:textId="77777777" w:rsidR="002E1041" w:rsidRDefault="002E1041" w:rsidP="002E104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03A3B1E" w14:textId="77777777" w:rsidR="002E1041" w:rsidRDefault="002E1041" w:rsidP="002E10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*****</w:t>
      </w:r>
    </w:p>
    <w:p w14:paraId="04FAE590" w14:textId="77777777" w:rsidR="002E1041" w:rsidRDefault="002E1041" w:rsidP="002E104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8457BF0" w14:textId="77777777" w:rsidR="002E1041" w:rsidRPr="00417616" w:rsidRDefault="002E1041" w:rsidP="001A7126">
      <w:pPr>
        <w:pStyle w:val="Cmsor1"/>
        <w:spacing w:before="0" w:line="240" w:lineRule="auto"/>
        <w:rPr>
          <w:rFonts w:ascii="Garamond" w:hAnsi="Garamond"/>
          <w:color w:val="auto"/>
          <w:sz w:val="24"/>
          <w:szCs w:val="24"/>
          <w:u w:val="single"/>
        </w:rPr>
      </w:pPr>
      <w:bookmarkStart w:id="6" w:name="_Toc513210678"/>
      <w:bookmarkStart w:id="7" w:name="_Toc8633340"/>
      <w:r w:rsidRPr="00417616">
        <w:rPr>
          <w:rFonts w:ascii="Garamond" w:hAnsi="Garamond"/>
          <w:color w:val="auto"/>
          <w:sz w:val="24"/>
          <w:szCs w:val="24"/>
          <w:u w:val="single"/>
        </w:rPr>
        <w:t>I</w:t>
      </w:r>
      <w:r>
        <w:rPr>
          <w:rFonts w:ascii="Garamond" w:hAnsi="Garamond"/>
          <w:color w:val="auto"/>
          <w:sz w:val="24"/>
          <w:szCs w:val="24"/>
          <w:u w:val="single"/>
        </w:rPr>
        <w:t>II</w:t>
      </w:r>
      <w:r w:rsidRPr="00417616">
        <w:rPr>
          <w:rFonts w:ascii="Garamond" w:hAnsi="Garamond"/>
          <w:color w:val="auto"/>
          <w:sz w:val="24"/>
          <w:szCs w:val="24"/>
          <w:u w:val="single"/>
        </w:rPr>
        <w:t>. AZ ÉRINTETT JOGAI AZ ADATKEZELÉSHEZ KAPCSOLÓDÓAN</w:t>
      </w:r>
      <w:bookmarkEnd w:id="6"/>
      <w:bookmarkEnd w:id="7"/>
    </w:p>
    <w:p w14:paraId="0CB069A0" w14:textId="77777777" w:rsidR="002E1041" w:rsidRPr="00417616" w:rsidRDefault="002E1041" w:rsidP="002E104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6D0E4E2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bookmarkStart w:id="8" w:name="_Toc8383073"/>
      <w:bookmarkStart w:id="9" w:name="_Toc8383100"/>
      <w:bookmarkStart w:id="10" w:name="_Toc8633341"/>
      <w:r w:rsidRPr="00417616">
        <w:rPr>
          <w:rFonts w:ascii="Garamond" w:eastAsia="Times New Roman" w:hAnsi="Garamond" w:cs="Times New Roman"/>
          <w:b/>
          <w:sz w:val="24"/>
          <w:szCs w:val="24"/>
        </w:rPr>
        <w:t>Tájékoztatáshoz való jog</w:t>
      </w:r>
      <w:bookmarkEnd w:id="8"/>
      <w:bookmarkEnd w:id="9"/>
      <w:bookmarkEnd w:id="10"/>
    </w:p>
    <w:p w14:paraId="76E9900F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948871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17616">
        <w:rPr>
          <w:rFonts w:ascii="Garamond" w:eastAsia="Times New Roman" w:hAnsi="Garamond" w:cs="Times New Roman"/>
          <w:sz w:val="24"/>
          <w:szCs w:val="24"/>
        </w:rPr>
        <w:t xml:space="preserve">Az érintettnek joga van az adatkezeléssel kapcsolatos tájékoztatáshoz, melyet </w:t>
      </w:r>
      <w:r>
        <w:rPr>
          <w:rFonts w:ascii="Garamond" w:eastAsia="Times New Roman" w:hAnsi="Garamond" w:cs="Times New Roman"/>
          <w:sz w:val="24"/>
          <w:szCs w:val="24"/>
        </w:rPr>
        <w:t>a Társaság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 jelen tájékoztató rendelkezésre bocsátása útján teljesít.</w:t>
      </w:r>
    </w:p>
    <w:p w14:paraId="6E741A28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71C5A67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sz w:val="24"/>
          <w:szCs w:val="24"/>
        </w:rPr>
      </w:pPr>
      <w:bookmarkStart w:id="11" w:name="_Toc8383074"/>
      <w:bookmarkStart w:id="12" w:name="_Toc8383101"/>
      <w:bookmarkStart w:id="13" w:name="_Toc8633342"/>
      <w:r w:rsidRPr="00417616">
        <w:rPr>
          <w:rFonts w:ascii="Garamond" w:eastAsia="Calibri" w:hAnsi="Garamond" w:cs="Times New Roman"/>
          <w:b/>
          <w:sz w:val="24"/>
          <w:szCs w:val="24"/>
        </w:rPr>
        <w:t>Hozzájáruláson alapuló adatkezelések</w:t>
      </w:r>
      <w:bookmarkEnd w:id="11"/>
      <w:bookmarkEnd w:id="12"/>
      <w:bookmarkEnd w:id="13"/>
    </w:p>
    <w:p w14:paraId="15C51496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4B37903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Amennyiben valamely adatkezelés jogalapja az 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érintett 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hozzájárulása, akkor jogosult bármikor a korábban az adatkezelésre adott hozzájárulását visszavonni. Fontos azonban tudnia, hogy a hozzájárulás visszavonása kizárólag azon adatokra vonatkozhat, amelyek kezelésének más jogalapja nincs. Amennyiben az érintett személyes adatok kezelésének más jogalapja nincs, abban az esetben a hozzájárulás visszavonását követően a személyes adatokat </w:t>
      </w:r>
      <w:r>
        <w:rPr>
          <w:rFonts w:ascii="Garamond" w:eastAsia="Times New Roman" w:hAnsi="Garamond" w:cs="Times New Roman"/>
          <w:sz w:val="24"/>
          <w:szCs w:val="24"/>
        </w:rPr>
        <w:t>a 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véglegesen és visszaállíthatatlanul törli. A hozzájárulás visszavonása a Rendelet alapján a visszavonás előtt a hozzájárulás alapján végrehajtott adatkezelés jogszerűségét nem érinti.</w:t>
      </w:r>
    </w:p>
    <w:p w14:paraId="34363C9C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FC00251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b/>
          <w:sz w:val="24"/>
          <w:szCs w:val="24"/>
        </w:rPr>
      </w:pPr>
      <w:bookmarkStart w:id="14" w:name="_Toc8383075"/>
      <w:bookmarkStart w:id="15" w:name="_Toc8383102"/>
      <w:bookmarkStart w:id="16" w:name="_Toc8633343"/>
      <w:r w:rsidRPr="00417616">
        <w:rPr>
          <w:rFonts w:ascii="Garamond" w:eastAsia="Calibri" w:hAnsi="Garamond" w:cs="Times New Roman"/>
          <w:b/>
          <w:sz w:val="24"/>
          <w:szCs w:val="24"/>
        </w:rPr>
        <w:t>Hozzáférési jog</w:t>
      </w:r>
      <w:bookmarkEnd w:id="14"/>
      <w:bookmarkEnd w:id="15"/>
      <w:bookmarkEnd w:id="16"/>
    </w:p>
    <w:p w14:paraId="2425A882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3BE36DA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 érintettet kérelmére </w:t>
      </w:r>
      <w:r>
        <w:rPr>
          <w:rFonts w:ascii="Garamond" w:eastAsia="Times New Roman" w:hAnsi="Garamond" w:cs="Times New Roman"/>
          <w:sz w:val="24"/>
          <w:szCs w:val="24"/>
        </w:rPr>
        <w:t>a 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bármikor tájékoztatást nyújt arról, hogy az érintett személyes adatainak kezelése folyamatban van-e és ha igen, akkor a személyes adatokhoz és a következő információkhoz hozzáférést biztosít:</w:t>
      </w:r>
    </w:p>
    <w:p w14:paraId="434B28CE" w14:textId="77777777" w:rsidR="002E1041" w:rsidRPr="00417616" w:rsidRDefault="002E1041" w:rsidP="002E1041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356937FC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az adatkezelés céljai;</w:t>
      </w:r>
    </w:p>
    <w:p w14:paraId="20958D86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az érintett személyes adatok kategóriái;</w:t>
      </w:r>
    </w:p>
    <w:p w14:paraId="24631264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azon címzettek vagy címzettek kategóriái, akikkel, illetve amelyekkel </w:t>
      </w:r>
      <w:r>
        <w:rPr>
          <w:rFonts w:ascii="Garamond" w:eastAsia="Calibri" w:hAnsi="Garamond" w:cs="Times New Roman"/>
          <w:sz w:val="24"/>
          <w:szCs w:val="24"/>
        </w:rPr>
        <w:t>a 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a személyes adatokat közölte vagy közölni fogja, ideértve különösen a harmadik országbeli címzetteket, illetve a nemzetközi szervezeteket;</w:t>
      </w:r>
    </w:p>
    <w:p w14:paraId="07C54F76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 személyes adatok tárolásának tervezett időtartama, vagy ha ez nem lehetséges, ezen időtartam meghatározásának szempontjai;</w:t>
      </w:r>
    </w:p>
    <w:p w14:paraId="37862022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lastRenderedPageBreak/>
        <w:t xml:space="preserve">az érintett tájékoztatást kap továbbá azon jogáról, hogy kérelmezheti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ó</w:t>
      </w:r>
      <w:r w:rsidRPr="00417616">
        <w:rPr>
          <w:rFonts w:ascii="Garamond" w:eastAsia="Calibri" w:hAnsi="Garamond" w:cs="Times New Roman"/>
          <w:sz w:val="24"/>
          <w:szCs w:val="24"/>
        </w:rPr>
        <w:t>l a rá vonatkozó személyes adatok helyesbítését, törlését vagy kezelésének korlátozását, és tiltakozhat az ilyen személyes adatok kezelése ellen;</w:t>
      </w:r>
    </w:p>
    <w:p w14:paraId="2F8B9005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 valamely felügyeleti hatósághoz címzett panasz benyújtásának, illetve bírósági eljárás megindításának joga;</w:t>
      </w:r>
    </w:p>
    <w:p w14:paraId="1820D73A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ha az adatokat nem közvetlenül az érintettől gyűjtötte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>, úgy az adatok forrására vonatkozó minden elérhető információ;</w:t>
      </w:r>
    </w:p>
    <w:p w14:paraId="3EED8385" w14:textId="77777777" w:rsidR="002E1041" w:rsidRPr="00417616" w:rsidRDefault="002E1041" w:rsidP="002E104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ha sor kerül automatizált döntéshozatalra, ennek tényéről, ideértve a profilalkotást is, valamint legalább ezekben az esetekben az alkalmazott logikáról, tehát arról, hogy az ilyen adatkezelés milyen jelentőséggel, és az érintettre nézve milyen várható következményekkel bír.</w:t>
      </w:r>
    </w:p>
    <w:p w14:paraId="38DB48AD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F7FFA00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b/>
          <w:sz w:val="24"/>
          <w:szCs w:val="24"/>
        </w:rPr>
      </w:pPr>
      <w:bookmarkStart w:id="17" w:name="_Toc8383076"/>
      <w:bookmarkStart w:id="18" w:name="_Toc8383103"/>
      <w:bookmarkStart w:id="19" w:name="_Toc8633344"/>
      <w:r w:rsidRPr="00417616">
        <w:rPr>
          <w:rFonts w:ascii="Garamond" w:eastAsia="Calibri" w:hAnsi="Garamond" w:cs="Times New Roman"/>
          <w:b/>
          <w:sz w:val="24"/>
          <w:szCs w:val="24"/>
        </w:rPr>
        <w:t>Személyes adatok helyesbítéséhez való jog</w:t>
      </w:r>
      <w:bookmarkEnd w:id="17"/>
      <w:bookmarkEnd w:id="18"/>
      <w:bookmarkEnd w:id="19"/>
    </w:p>
    <w:p w14:paraId="7BA6B414" w14:textId="77777777" w:rsidR="002E1041" w:rsidRPr="00417616" w:rsidRDefault="002E1041" w:rsidP="002E1041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45575A8D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 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érintett 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bármikor jogosult arra, hogy kérésére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indokolatlan késedelem nélkül helyesbítse a rá vonatkozó pontatlan személyes adatokat. Figyelembe véve az adatkezelés célját, az 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érintett </w:t>
      </w:r>
      <w:r w:rsidRPr="00417616">
        <w:rPr>
          <w:rFonts w:ascii="Garamond" w:eastAsia="Calibri" w:hAnsi="Garamond" w:cs="Times New Roman"/>
          <w:sz w:val="24"/>
          <w:szCs w:val="24"/>
        </w:rPr>
        <w:t>jogosult arra is, hogy kérje a hiányos személyes adatok - egyebek mellett kiegészítő nyilatkozat útján történő - kiegészítését.</w:t>
      </w:r>
    </w:p>
    <w:p w14:paraId="4339B3A8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7AE051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 érintettnek a személyes adataiban bekövetkezett változást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>n</w:t>
      </w:r>
      <w:r>
        <w:rPr>
          <w:rFonts w:ascii="Garamond" w:eastAsia="Calibri" w:hAnsi="Garamond" w:cs="Times New Roman"/>
          <w:sz w:val="24"/>
          <w:szCs w:val="24"/>
        </w:rPr>
        <w:t>a</w:t>
      </w:r>
      <w:r w:rsidRPr="00417616">
        <w:rPr>
          <w:rFonts w:ascii="Garamond" w:eastAsia="Calibri" w:hAnsi="Garamond" w:cs="Times New Roman"/>
          <w:sz w:val="24"/>
          <w:szCs w:val="24"/>
        </w:rPr>
        <w:t>k mielőbb szükséges bejelentenie, ezzel is megkönnyítve a jogszerű adatkezelést, valamint az érintett jogainak érvényesülését.</w:t>
      </w:r>
    </w:p>
    <w:p w14:paraId="0A06A4D1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BEDAEC2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b/>
          <w:sz w:val="24"/>
          <w:szCs w:val="24"/>
        </w:rPr>
      </w:pPr>
      <w:bookmarkStart w:id="20" w:name="_Toc8383077"/>
      <w:bookmarkStart w:id="21" w:name="_Toc8383104"/>
      <w:bookmarkStart w:id="22" w:name="_Toc8633345"/>
      <w:r w:rsidRPr="00417616">
        <w:rPr>
          <w:rFonts w:ascii="Garamond" w:eastAsia="Calibri" w:hAnsi="Garamond" w:cs="Times New Roman"/>
          <w:b/>
          <w:sz w:val="24"/>
          <w:szCs w:val="24"/>
        </w:rPr>
        <w:t>Törléshez való jog</w:t>
      </w:r>
      <w:bookmarkEnd w:id="20"/>
      <w:bookmarkEnd w:id="21"/>
      <w:bookmarkEnd w:id="22"/>
    </w:p>
    <w:p w14:paraId="2856113C" w14:textId="77777777" w:rsidR="002E1041" w:rsidRPr="00417616" w:rsidRDefault="002E1041" w:rsidP="002E1041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08DFEC96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 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érintett 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kérésére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indokolatlan késedelem nélkül köteles törölni az érintettre vonatkozó személyes adatokat, ha az alábbi indokok valamelyike fennáll:</w:t>
      </w:r>
    </w:p>
    <w:p w14:paraId="1183FC67" w14:textId="77777777" w:rsidR="002E1041" w:rsidRPr="00417616" w:rsidRDefault="002E1041" w:rsidP="002E1041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0F76C0F4" w14:textId="77777777" w:rsidR="002E1041" w:rsidRPr="00417616" w:rsidRDefault="002E1041" w:rsidP="002E104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 Társaság</w:t>
      </w:r>
      <w:r w:rsidRPr="00417616">
        <w:rPr>
          <w:rFonts w:ascii="Garamond" w:eastAsia="Calibri" w:hAnsi="Garamond" w:cs="Times New Roman"/>
          <w:sz w:val="24"/>
          <w:szCs w:val="24"/>
        </w:rPr>
        <w:t>n</w:t>
      </w:r>
      <w:r>
        <w:rPr>
          <w:rFonts w:ascii="Garamond" w:eastAsia="Calibri" w:hAnsi="Garamond" w:cs="Times New Roman"/>
          <w:sz w:val="24"/>
          <w:szCs w:val="24"/>
        </w:rPr>
        <w:t>a</w:t>
      </w:r>
      <w:r w:rsidRPr="00417616">
        <w:rPr>
          <w:rFonts w:ascii="Garamond" w:eastAsia="Calibri" w:hAnsi="Garamond" w:cs="Times New Roman"/>
          <w:sz w:val="24"/>
          <w:szCs w:val="24"/>
        </w:rPr>
        <w:t>k a személyes adatokra már nincs szüksége abból a célból, amelyből azokat gyűjtötte vagy más módon kezelte;</w:t>
      </w:r>
    </w:p>
    <w:p w14:paraId="59D519B2" w14:textId="77777777" w:rsidR="002E1041" w:rsidRPr="00417616" w:rsidRDefault="002E1041" w:rsidP="002E104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hozzájáruláson alapuló adatkezelés esetén az érintett visszavonja az adatkezelés alapját képező hozzájárulását, és az adatkezelésnek nincs más jogalapja;</w:t>
      </w:r>
    </w:p>
    <w:p w14:paraId="5F479F53" w14:textId="77777777" w:rsidR="002E1041" w:rsidRPr="00417616" w:rsidRDefault="002E1041" w:rsidP="002E104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az érintett tiltakozik az adatkezelés ellen, és nincs elsőbbséget élvező jogszerű ok az adatkezelésre, vagy tiltakozik a közvetlen üzletszerzés céljából történő adatkezelés ellen;</w:t>
      </w:r>
    </w:p>
    <w:p w14:paraId="59B80EF0" w14:textId="77777777" w:rsidR="002E1041" w:rsidRPr="00417616" w:rsidRDefault="002E1041" w:rsidP="002E104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 személyes adatokat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jogellenesen kezeli;</w:t>
      </w:r>
    </w:p>
    <w:p w14:paraId="0521FA96" w14:textId="77777777" w:rsidR="002E1041" w:rsidRPr="00417616" w:rsidRDefault="002E1041" w:rsidP="002E104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 személyes adatokat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>r</w:t>
      </w:r>
      <w:r>
        <w:rPr>
          <w:rFonts w:ascii="Garamond" w:eastAsia="Calibri" w:hAnsi="Garamond" w:cs="Times New Roman"/>
          <w:sz w:val="24"/>
          <w:szCs w:val="24"/>
        </w:rPr>
        <w:t>a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alkalmazandó uniós vagy tagállami jogban előírt jogi kötelezettség teljesítéséhez törölni kell;</w:t>
      </w:r>
    </w:p>
    <w:p w14:paraId="03970777" w14:textId="77777777" w:rsidR="002E1041" w:rsidRPr="00417616" w:rsidRDefault="002E1041" w:rsidP="002E104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 személyes adatok gyűjtésére az információs társadalommal összefüggő szolgáltatások kínálásával kapcsolatosan került sor.</w:t>
      </w:r>
    </w:p>
    <w:p w14:paraId="540611D5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7E6FBAA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b/>
          <w:sz w:val="24"/>
          <w:szCs w:val="24"/>
        </w:rPr>
      </w:pPr>
      <w:bookmarkStart w:id="23" w:name="_Toc8383078"/>
      <w:bookmarkStart w:id="24" w:name="_Toc8383105"/>
      <w:bookmarkStart w:id="25" w:name="_Toc8633346"/>
      <w:r w:rsidRPr="00417616">
        <w:rPr>
          <w:rFonts w:ascii="Garamond" w:eastAsia="Calibri" w:hAnsi="Garamond" w:cs="Times New Roman"/>
          <w:b/>
          <w:sz w:val="24"/>
          <w:szCs w:val="24"/>
        </w:rPr>
        <w:t>Az adatkezelés korlátozásához való jog</w:t>
      </w:r>
      <w:bookmarkEnd w:id="23"/>
      <w:bookmarkEnd w:id="24"/>
      <w:bookmarkEnd w:id="25"/>
    </w:p>
    <w:p w14:paraId="43514FB8" w14:textId="77777777" w:rsidR="002E1041" w:rsidRPr="00417616" w:rsidRDefault="002E1041" w:rsidP="002E1041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216C3111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 érintett jogosult arra, hogy kérésére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korlátozza az adatkezelést, ha az alábbiak valamelyike teljesül:</w:t>
      </w:r>
    </w:p>
    <w:p w14:paraId="4EA3303E" w14:textId="77777777" w:rsidR="002E1041" w:rsidRPr="00417616" w:rsidRDefault="002E1041" w:rsidP="002E1041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657E96E8" w14:textId="77777777" w:rsidR="002E1041" w:rsidRPr="00417616" w:rsidRDefault="002E1041" w:rsidP="002E104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vitatja a személyes adatok pontosságát; ez esetben a korlátozás arra az időtartamra vonatkozik, amely lehetővé teszi, hogy </w:t>
      </w:r>
      <w:r>
        <w:rPr>
          <w:rFonts w:ascii="Garamond" w:eastAsia="Calibri" w:hAnsi="Garamond" w:cs="Times New Roman"/>
          <w:sz w:val="24"/>
          <w:szCs w:val="24"/>
        </w:rPr>
        <w:t>a 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ellenőrizze a személyes adatok pontosságát;</w:t>
      </w:r>
    </w:p>
    <w:p w14:paraId="4470410F" w14:textId="77777777" w:rsidR="002E1041" w:rsidRPr="00417616" w:rsidRDefault="002E1041" w:rsidP="002E104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az adatkezelés jogellenes, és ellenzi az adatok törlését, ehelyett kéri azok felhasználásának korlátozását;</w:t>
      </w:r>
    </w:p>
    <w:p w14:paraId="217CC32E" w14:textId="77777777" w:rsidR="002E1041" w:rsidRPr="00417616" w:rsidRDefault="002E1041" w:rsidP="002E104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lastRenderedPageBreak/>
        <w:t xml:space="preserve">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>n</w:t>
      </w:r>
      <w:r>
        <w:rPr>
          <w:rFonts w:ascii="Garamond" w:eastAsia="Calibri" w:hAnsi="Garamond" w:cs="Times New Roman"/>
          <w:sz w:val="24"/>
          <w:szCs w:val="24"/>
        </w:rPr>
        <w:t>a</w:t>
      </w:r>
      <w:r w:rsidRPr="00417616">
        <w:rPr>
          <w:rFonts w:ascii="Garamond" w:eastAsia="Calibri" w:hAnsi="Garamond" w:cs="Times New Roman"/>
          <w:sz w:val="24"/>
          <w:szCs w:val="24"/>
        </w:rPr>
        <w:t>k már nincs szüksége a személyes adatokra adatkezelés céljából, de az érintett igényli azokat jogi igények előterjesztéséhez, érvényesítéséhez vagy védelméhez; vagy</w:t>
      </w:r>
    </w:p>
    <w:p w14:paraId="4A58704F" w14:textId="77777777" w:rsidR="002E1041" w:rsidRPr="00417616" w:rsidRDefault="002E1041" w:rsidP="002E104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az érintett tiltakozott az adatkezelés ellen; ez esetben a korlátozás arra az időtartamra vonatkozik, amíg megállapításra nem kerül, hogy a </w:t>
      </w:r>
      <w:r>
        <w:rPr>
          <w:rFonts w:ascii="Garamond" w:eastAsia="Calibri" w:hAnsi="Garamond" w:cs="Times New Roman"/>
          <w:sz w:val="24"/>
          <w:szCs w:val="24"/>
        </w:rPr>
        <w:t>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jogos indokai elsőbbséget élveznek-e az érintett jogos indokaival szemben.</w:t>
      </w:r>
    </w:p>
    <w:p w14:paraId="3DD9742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A4A7DEC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sz w:val="24"/>
          <w:szCs w:val="24"/>
        </w:rPr>
      </w:pPr>
      <w:bookmarkStart w:id="26" w:name="_Toc8383079"/>
      <w:bookmarkStart w:id="27" w:name="_Toc8383106"/>
      <w:bookmarkStart w:id="28" w:name="_Toc8633347"/>
      <w:r w:rsidRPr="00417616">
        <w:rPr>
          <w:rFonts w:ascii="Garamond" w:eastAsia="Calibri" w:hAnsi="Garamond" w:cs="Times New Roman"/>
          <w:b/>
          <w:sz w:val="24"/>
          <w:szCs w:val="24"/>
        </w:rPr>
        <w:t>Tiltakozáshoz való jog</w:t>
      </w:r>
      <w:bookmarkEnd w:id="26"/>
      <w:bookmarkEnd w:id="27"/>
      <w:bookmarkEnd w:id="28"/>
    </w:p>
    <w:p w14:paraId="76CD9A93" w14:textId="77777777" w:rsidR="002E1041" w:rsidRPr="00417616" w:rsidRDefault="002E1041" w:rsidP="002E1041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48B0036C" w14:textId="77777777" w:rsidR="002E1041" w:rsidRDefault="002E1041" w:rsidP="002E1041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Amennyiben a személyes adatok kezelésének az Adatkezelő jogos érdeke (Rendelet 6. cikk (1) bekezdés f) pont) a jogalapja, vagy az adatkezelés az adatkezelőre ruházott közhatalmi jogosítvány gyakorlásának keretében végzett feladat végrehajtásához szükséges (Rendelet 6. cikk (1) bekezdés e) pont) úgy az érintett jogosult arra, hogy a saját helyzetével kapcsolatos okokból bármikor tiltakozzon személyes adatainak a kezelése ellen, ideértve az említett rendelkezéseken alapuló profilalkotást is. </w:t>
      </w:r>
    </w:p>
    <w:p w14:paraId="23801031" w14:textId="77777777" w:rsidR="002E1041" w:rsidRPr="00417616" w:rsidRDefault="002E1041" w:rsidP="002E1041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2F9E5FF" w14:textId="77777777" w:rsidR="002E1041" w:rsidRPr="00417616" w:rsidRDefault="002E1041" w:rsidP="002E1041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Ha az érintett személyes adatait </w:t>
      </w:r>
      <w:r>
        <w:rPr>
          <w:rFonts w:ascii="Garamond" w:eastAsia="Calibri" w:hAnsi="Garamond" w:cs="Times New Roman"/>
          <w:sz w:val="24"/>
          <w:szCs w:val="24"/>
        </w:rPr>
        <w:t>a Társaság</w:t>
      </w:r>
      <w:r w:rsidRPr="00417616">
        <w:rPr>
          <w:rFonts w:ascii="Garamond" w:eastAsia="Calibri" w:hAnsi="Garamond" w:cs="Times New Roman"/>
          <w:sz w:val="24"/>
          <w:szCs w:val="24"/>
        </w:rPr>
        <w:t xml:space="preserve"> közvetlen üzletszerzés (tehát például tájékoztató levelek küldése) érdekében kezeli, jogosult arra, hogy bármikor tiltakozzon a rá vonatkozó személyes adatok e célból történő kezelése ellen, ideértve a profilalkotást is, amennyiben az a közvetlen üzletszerzéshez kapcsolódik. Ha az érintett tiltakozik a személyes adatai közvetlen üzletszerzés érdekében történő kezelése ellen, akkor a személyes adatok a továbbiakban e célból nem kezelhetők.</w:t>
      </w:r>
    </w:p>
    <w:p w14:paraId="47F911F9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93348FD" w14:textId="77777777" w:rsidR="002E1041" w:rsidRPr="00417616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bookmarkStart w:id="29" w:name="_Toc8383080"/>
      <w:bookmarkStart w:id="30" w:name="_Toc8383107"/>
      <w:bookmarkStart w:id="31" w:name="_Toc8633348"/>
      <w:r w:rsidRPr="00417616">
        <w:rPr>
          <w:rFonts w:ascii="Garamond" w:eastAsia="Times New Roman" w:hAnsi="Garamond" w:cs="Times New Roman"/>
          <w:b/>
          <w:sz w:val="24"/>
          <w:szCs w:val="24"/>
        </w:rPr>
        <w:t>Adathordozhatósághoz való jog</w:t>
      </w:r>
      <w:bookmarkEnd w:id="29"/>
      <w:bookmarkEnd w:id="30"/>
      <w:bookmarkEnd w:id="31"/>
    </w:p>
    <w:p w14:paraId="7F83DFF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134AABB" w14:textId="77777777" w:rsidR="002E1041" w:rsidRPr="00417616" w:rsidRDefault="002E1041" w:rsidP="002E10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7616">
        <w:rPr>
          <w:rFonts w:ascii="Garamond" w:eastAsia="Times New Roman" w:hAnsi="Garamond" w:cs="Times New Roman"/>
          <w:sz w:val="24"/>
          <w:szCs w:val="24"/>
        </w:rPr>
        <w:t xml:space="preserve">Az érintett jogosult arra, hogy a rá vonatkozó, általa a </w:t>
      </w:r>
      <w:r>
        <w:rPr>
          <w:rFonts w:ascii="Garamond" w:eastAsia="Times New Roman" w:hAnsi="Garamond" w:cs="Times New Roman"/>
          <w:sz w:val="24"/>
          <w:szCs w:val="24"/>
        </w:rPr>
        <w:t>Társaság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 rendelkezésére bocsátott személyes adatokat tagolt, széles körben használt, géppel olvasható formátumban megkapja, továbbá jogosult arra, hogy </w:t>
      </w:r>
      <w:r w:rsidRPr="00417616">
        <w:rPr>
          <w:rFonts w:ascii="Garamond" w:hAnsi="Garamond"/>
          <w:sz w:val="24"/>
          <w:szCs w:val="24"/>
        </w:rPr>
        <w:t xml:space="preserve">ezeket az adatokat a </w:t>
      </w:r>
      <w:r>
        <w:rPr>
          <w:rFonts w:ascii="Garamond" w:hAnsi="Garamond"/>
          <w:sz w:val="24"/>
          <w:szCs w:val="24"/>
        </w:rPr>
        <w:t>Társaság</w:t>
      </w:r>
      <w:r w:rsidRPr="00417616">
        <w:rPr>
          <w:rFonts w:ascii="Garamond" w:hAnsi="Garamond"/>
          <w:sz w:val="24"/>
          <w:szCs w:val="24"/>
        </w:rPr>
        <w:t xml:space="preserve"> egy másik adatkezelőnek továbbítsa, ha:</w:t>
      </w:r>
    </w:p>
    <w:p w14:paraId="5C8675DD" w14:textId="77777777" w:rsidR="002E1041" w:rsidRPr="00417616" w:rsidRDefault="002E1041" w:rsidP="002E10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648664" w14:textId="77777777" w:rsidR="002E1041" w:rsidRPr="00417616" w:rsidRDefault="002E1041" w:rsidP="002E104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7616">
        <w:rPr>
          <w:rFonts w:ascii="Garamond" w:hAnsi="Garamond"/>
          <w:sz w:val="24"/>
          <w:szCs w:val="24"/>
        </w:rPr>
        <w:t>az adatkezelés az érintett hozzájárulásán, vagy a Rendelet 6. cikk (1) bekezdésének b) pontja szerinti szerződésen alapul; és</w:t>
      </w:r>
    </w:p>
    <w:p w14:paraId="048466E0" w14:textId="77777777" w:rsidR="002E1041" w:rsidRPr="00417616" w:rsidRDefault="002E1041" w:rsidP="002E104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7616">
        <w:rPr>
          <w:rFonts w:ascii="Garamond" w:hAnsi="Garamond"/>
          <w:sz w:val="24"/>
          <w:szCs w:val="24"/>
        </w:rPr>
        <w:t>az adatkezelés automatizált módon történik.</w:t>
      </w:r>
    </w:p>
    <w:p w14:paraId="666B49D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CFD5663" w14:textId="77777777" w:rsidR="002E1041" w:rsidRPr="003252DD" w:rsidRDefault="002E1041" w:rsidP="002E10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*****</w:t>
      </w:r>
    </w:p>
    <w:p w14:paraId="5DE7E928" w14:textId="77777777" w:rsidR="002E1041" w:rsidRPr="00417616" w:rsidRDefault="002E1041" w:rsidP="002E104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4E89187" w14:textId="77777777" w:rsidR="002E1041" w:rsidRPr="00316D14" w:rsidRDefault="002E1041" w:rsidP="002E1041">
      <w:pPr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sz w:val="24"/>
          <w:szCs w:val="24"/>
        </w:rPr>
      </w:pPr>
      <w:bookmarkStart w:id="32" w:name="_Toc8383081"/>
      <w:bookmarkStart w:id="33" w:name="_Toc8383108"/>
      <w:bookmarkStart w:id="34" w:name="_Toc8633349"/>
      <w:r w:rsidRPr="00316D14">
        <w:rPr>
          <w:rFonts w:ascii="Garamond" w:eastAsia="Times New Roman" w:hAnsi="Garamond" w:cs="Times New Roman"/>
          <w:b/>
          <w:sz w:val="24"/>
          <w:szCs w:val="24"/>
        </w:rPr>
        <w:t>AZ ÉRINTETT JOGAINAK ÉRVÉNYESÍTÉSÉRE SZOLGÁLÓ ELJÁRÁSREND</w:t>
      </w:r>
      <w:bookmarkEnd w:id="32"/>
      <w:bookmarkEnd w:id="33"/>
      <w:bookmarkEnd w:id="34"/>
    </w:p>
    <w:p w14:paraId="0923B466" w14:textId="77777777" w:rsidR="002E1041" w:rsidRPr="00417616" w:rsidRDefault="002E1041" w:rsidP="002E104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39CC640E" w14:textId="442FB8F5" w:rsidR="002E1041" w:rsidRPr="00417616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17616">
        <w:rPr>
          <w:rFonts w:ascii="Garamond" w:eastAsia="Times New Roman" w:hAnsi="Garamond" w:cs="Times New Roman"/>
          <w:sz w:val="24"/>
          <w:szCs w:val="24"/>
        </w:rPr>
        <w:t xml:space="preserve">Az érintett a fenti jogait az </w:t>
      </w:r>
      <w:r w:rsidR="00F6403D">
        <w:rPr>
          <w:rFonts w:ascii="Garamond" w:eastAsia="Times New Roman" w:hAnsi="Garamond" w:cs="Times New Roman"/>
          <w:sz w:val="24"/>
          <w:szCs w:val="24"/>
        </w:rPr>
        <w:t>titkarsag@gyemantfurdo.hu</w:t>
      </w:r>
      <w:r w:rsidRPr="0041761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címre megküldött elektronikus levelében, a Társaság székhelyére eljuttatott postai levélben, illetve a Társaság </w:t>
      </w:r>
      <w:r w:rsidR="00910D54">
        <w:rPr>
          <w:rFonts w:ascii="Garamond" w:eastAsia="Times New Roman" w:hAnsi="Garamond" w:cs="Times New Roman"/>
          <w:sz w:val="24"/>
          <w:szCs w:val="24"/>
        </w:rPr>
        <w:t>szék</w:t>
      </w:r>
      <w:r>
        <w:rPr>
          <w:rFonts w:ascii="Garamond" w:eastAsia="Times New Roman" w:hAnsi="Garamond" w:cs="Times New Roman"/>
          <w:sz w:val="24"/>
          <w:szCs w:val="24"/>
        </w:rPr>
        <w:t>helyén</w:t>
      </w:r>
      <w:r w:rsidRPr="00417616">
        <w:rPr>
          <w:rFonts w:ascii="Garamond" w:eastAsia="Times New Roman" w:hAnsi="Garamond" w:cs="Times New Roman"/>
          <w:sz w:val="24"/>
          <w:szCs w:val="24"/>
        </w:rPr>
        <w:t xml:space="preserve"> személyesen tudja gyakorolni. Társaságunk az érintett kérelmének vizsgálatát és teljesítését a beérkezését követően indokolatlan késedelem nélkül megkezdi. A kérelme alapján tett intézkedéseinkről a beérkezésétől számított 30 napon belül tájékoztatjuk az érintettet. Amennyiben a kérelmét nem áll módunkban teljesíteni, úgy 30 napon belül tájékoztatjuk a megtagadásának okairól és a jogorvoslati jogairól.</w:t>
      </w:r>
    </w:p>
    <w:p w14:paraId="71272CFF" w14:textId="77777777" w:rsidR="002E1041" w:rsidRDefault="002E1041" w:rsidP="002E10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F63085" w14:textId="77777777" w:rsidR="002E1041" w:rsidRPr="00591059" w:rsidRDefault="002E1041" w:rsidP="002E104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z érintett halálát követő öt éven belül </w:t>
      </w:r>
      <w:r>
        <w:rPr>
          <w:rFonts w:ascii="Garamond" w:eastAsia="Times New Roman" w:hAnsi="Garamond" w:cs="Times New Roman"/>
          <w:sz w:val="24"/>
          <w:szCs w:val="24"/>
        </w:rPr>
        <w:t xml:space="preserve">a jelen tájékoztatóban 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meghatározott, az elhaltat életében megillető jogokat az érintett által arra ügyintézési rendelkezéssel, illetve közokiratban vagy teljes bizonyító erejű magánokiratban foglalt, az </w:t>
      </w:r>
      <w:r>
        <w:rPr>
          <w:rFonts w:ascii="Garamond" w:eastAsia="Times New Roman" w:hAnsi="Garamond" w:cs="Times New Roman"/>
          <w:sz w:val="24"/>
          <w:szCs w:val="24"/>
        </w:rPr>
        <w:t>A</w:t>
      </w:r>
      <w:r w:rsidRPr="00D44D1E">
        <w:rPr>
          <w:rFonts w:ascii="Garamond" w:eastAsia="Times New Roman" w:hAnsi="Garamond" w:cs="Times New Roman"/>
          <w:sz w:val="24"/>
          <w:szCs w:val="24"/>
        </w:rPr>
        <w:t>datkezelőnél tett nyilatkozattal - ha az érintett egy adatkezelőnél több nyilatkozatot tett, a későbbi időpontban tett nyilatkozattal - meghatalmazott személy jogosult érvényesíteni.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Ha az érintett nem tett </w:t>
      </w:r>
      <w:r>
        <w:rPr>
          <w:rFonts w:ascii="Garamond" w:eastAsia="Times New Roman" w:hAnsi="Garamond" w:cs="Times New Roman"/>
          <w:sz w:val="24"/>
          <w:szCs w:val="24"/>
        </w:rPr>
        <w:t>ennek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 megfelelő jognyilatkozatot, a Polgári Törvénykönyv szerinti közeli hozzátartozója annak hiányában is jogosult </w:t>
      </w:r>
      <w:r>
        <w:rPr>
          <w:rFonts w:ascii="Garamond" w:eastAsia="Times New Roman" w:hAnsi="Garamond" w:cs="Times New Roman"/>
          <w:sz w:val="24"/>
          <w:szCs w:val="24"/>
        </w:rPr>
        <w:t>a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R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endelet 16. </w:t>
      </w:r>
      <w:r>
        <w:rPr>
          <w:rFonts w:ascii="Garamond" w:eastAsia="Times New Roman" w:hAnsi="Garamond" w:cs="Times New Roman"/>
          <w:sz w:val="24"/>
          <w:szCs w:val="24"/>
        </w:rPr>
        <w:t xml:space="preserve">(helyesbítéshez való jog) </w:t>
      </w:r>
      <w:r w:rsidRPr="00D44D1E">
        <w:rPr>
          <w:rFonts w:ascii="Garamond" w:eastAsia="Times New Roman" w:hAnsi="Garamond" w:cs="Times New Roman"/>
          <w:sz w:val="24"/>
          <w:szCs w:val="24"/>
        </w:rPr>
        <w:t>és 21. cikkében</w:t>
      </w:r>
      <w:r>
        <w:rPr>
          <w:rFonts w:ascii="Garamond" w:eastAsia="Times New Roman" w:hAnsi="Garamond" w:cs="Times New Roman"/>
          <w:sz w:val="24"/>
          <w:szCs w:val="24"/>
        </w:rPr>
        <w:t xml:space="preserve"> (tiltakozáshoz való jog)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, valamint - ha az adatkezelés már az érintett életében is jogellenes volt vagy az adatkezelés célja az érintett halálával megszűnt </w:t>
      </w:r>
      <w:r>
        <w:rPr>
          <w:rFonts w:ascii="Garamond" w:eastAsia="Times New Roman" w:hAnsi="Garamond" w:cs="Times New Roman"/>
          <w:sz w:val="24"/>
          <w:szCs w:val="24"/>
        </w:rPr>
        <w:t>– a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lastRenderedPageBreak/>
        <w:t>R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endelet 17. </w:t>
      </w:r>
      <w:r>
        <w:rPr>
          <w:rFonts w:ascii="Garamond" w:eastAsia="Times New Roman" w:hAnsi="Garamond" w:cs="Times New Roman"/>
          <w:sz w:val="24"/>
          <w:szCs w:val="24"/>
        </w:rPr>
        <w:t xml:space="preserve">(törléshez való jog) </w:t>
      </w:r>
      <w:r w:rsidRPr="00D44D1E">
        <w:rPr>
          <w:rFonts w:ascii="Garamond" w:eastAsia="Times New Roman" w:hAnsi="Garamond" w:cs="Times New Roman"/>
          <w:sz w:val="24"/>
          <w:szCs w:val="24"/>
        </w:rPr>
        <w:t xml:space="preserve">és 18. </w:t>
      </w:r>
      <w:r>
        <w:rPr>
          <w:rFonts w:ascii="Garamond" w:eastAsia="Times New Roman" w:hAnsi="Garamond" w:cs="Times New Roman"/>
          <w:sz w:val="24"/>
          <w:szCs w:val="24"/>
        </w:rPr>
        <w:t xml:space="preserve">(az adatkezelés korlátozásához való jog) </w:t>
      </w:r>
      <w:r w:rsidRPr="00D44D1E">
        <w:rPr>
          <w:rFonts w:ascii="Garamond" w:eastAsia="Times New Roman" w:hAnsi="Garamond" w:cs="Times New Roman"/>
          <w:sz w:val="24"/>
          <w:szCs w:val="24"/>
        </w:rPr>
        <w:t>cikkében meghatározott, az elhaltat életében megillető jogokat érvényesíteni az érintett halálát követő öt éven belül. Az érintett jogainak e bekezdés szerinti érvényesítésére az a közeli hozzátartozó jogosult, aki ezen jogosultságát elsőként gyakorolja.</w:t>
      </w:r>
    </w:p>
    <w:p w14:paraId="2DB017CA" w14:textId="77777777" w:rsidR="002E1041" w:rsidRPr="00417616" w:rsidRDefault="002E1041" w:rsidP="002E10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8D6012" w14:textId="77777777" w:rsidR="002E1041" w:rsidRPr="007D7F8D" w:rsidRDefault="002E1041" w:rsidP="002E10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*****</w:t>
      </w:r>
    </w:p>
    <w:p w14:paraId="65AB7B83" w14:textId="77777777" w:rsidR="002E1041" w:rsidRPr="00417616" w:rsidRDefault="002E1041" w:rsidP="002E10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EAE3CC8" w14:textId="77777777" w:rsidR="002E1041" w:rsidRPr="00417616" w:rsidRDefault="002E1041" w:rsidP="001A7126">
      <w:pPr>
        <w:pStyle w:val="Cmsor1"/>
        <w:spacing w:before="0" w:line="240" w:lineRule="auto"/>
        <w:rPr>
          <w:rFonts w:ascii="Garamond" w:hAnsi="Garamond"/>
          <w:color w:val="auto"/>
          <w:sz w:val="24"/>
          <w:szCs w:val="24"/>
          <w:u w:val="single"/>
        </w:rPr>
      </w:pPr>
      <w:bookmarkStart w:id="35" w:name="_Toc513210679"/>
      <w:bookmarkStart w:id="36" w:name="_Toc8633350"/>
      <w:r>
        <w:rPr>
          <w:rFonts w:ascii="Garamond" w:hAnsi="Garamond"/>
          <w:color w:val="auto"/>
          <w:sz w:val="24"/>
          <w:szCs w:val="24"/>
          <w:u w:val="single"/>
        </w:rPr>
        <w:t>I</w:t>
      </w:r>
      <w:r w:rsidRPr="00417616">
        <w:rPr>
          <w:rFonts w:ascii="Garamond" w:hAnsi="Garamond"/>
          <w:color w:val="auto"/>
          <w:sz w:val="24"/>
          <w:szCs w:val="24"/>
          <w:u w:val="single"/>
        </w:rPr>
        <w:t>V. JOGORVOSLATI JOG AZ ADATKEZELÉSHEZ KAPCSOLÓDÓAN</w:t>
      </w:r>
      <w:bookmarkEnd w:id="35"/>
      <w:bookmarkEnd w:id="36"/>
    </w:p>
    <w:p w14:paraId="7D5ECFF2" w14:textId="77777777" w:rsidR="002E1041" w:rsidRPr="00417616" w:rsidRDefault="002E1041" w:rsidP="002E10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5C6A87" w14:textId="77777777" w:rsidR="002E1041" w:rsidRPr="008307FA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 bírósági jogorvoslathoz való jogának érvényesítése érdekében az érintett a Társaságunkkal szemben bírósághoz fordulhat, ha megítélése szerint a Társaságunk, illetve az általunk megbízott vagy rendelkezésünk alapján eljáró adatfeldolgozó, vagy közös adatkezelő a személyes adatait a személyes adatok kezelésére vonatkozó jogszabályban, vagy az Európai Unió kötelező jogi aktusában meghatározott előírások megsértésével kezeli.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417616">
        <w:rPr>
          <w:rFonts w:ascii="Garamond" w:hAnsi="Garamond"/>
          <w:sz w:val="24"/>
          <w:szCs w:val="24"/>
        </w:rPr>
        <w:t>A bíróság az ügyben soron kívül jár el. A per elbírálása a törvényszék hatáskörébe tartozik. A per - az érintett választása szerint - az érintett lakóhelye vagy tartózkodási helye, vagy a Társaságunk székhelye szerinti törvényszék (</w:t>
      </w:r>
      <w:r w:rsidR="00DB5DA2">
        <w:rPr>
          <w:rFonts w:ascii="Garamond" w:hAnsi="Garamond"/>
          <w:sz w:val="24"/>
          <w:szCs w:val="24"/>
        </w:rPr>
        <w:t>Tatabányai</w:t>
      </w:r>
      <w:r>
        <w:rPr>
          <w:rFonts w:ascii="Garamond" w:hAnsi="Garamond"/>
          <w:sz w:val="24"/>
          <w:szCs w:val="24"/>
        </w:rPr>
        <w:t xml:space="preserve"> </w:t>
      </w:r>
      <w:r w:rsidRPr="00417616">
        <w:rPr>
          <w:rFonts w:ascii="Garamond" w:hAnsi="Garamond"/>
          <w:sz w:val="24"/>
          <w:szCs w:val="24"/>
        </w:rPr>
        <w:t>Törvényszék) előtt is megindítható.</w:t>
      </w:r>
    </w:p>
    <w:p w14:paraId="296FA160" w14:textId="77777777" w:rsidR="002E1041" w:rsidRPr="00417616" w:rsidRDefault="002E1041" w:rsidP="002E10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8E9BA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A Nemzeti Adatvédelmi és Információszabadság Hatóságnál (NAIH) bejelentéssel a Társasággal szemben bárki vizsgálatot kezdeményezhet arra hivatkozással, hogy személyes adatok kezelésével kapcsolatban jogsérelem következett be, vagy annak közvetlen veszélye fennáll, illetve hogy az adatkezeléshez kapcsolódó jogainak érvényesítését a Társaság korlátozza, vagy ezen jogainak érvényesítésére irányuló kérelmét elutasítja. A bejelentést az alábbi elérhetőségek valamelyikén lehet megtenni:</w:t>
      </w:r>
    </w:p>
    <w:p w14:paraId="0BF6C704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53D9A68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Nemzeti Adatvédelmi és Információszabadság Hatóság (NAIH)</w:t>
      </w:r>
    </w:p>
    <w:p w14:paraId="775932DD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Posta cím: 1530 Budapest, Pf.: 5.</w:t>
      </w:r>
    </w:p>
    <w:p w14:paraId="34013322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Cím: 1125 Budapest, Szilágyi Erzsébet fasor 22/c</w:t>
      </w:r>
    </w:p>
    <w:p w14:paraId="2D137A17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Telefon: +36 (1) 391-1400</w:t>
      </w:r>
    </w:p>
    <w:p w14:paraId="5F3F9CEB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Fax: +36 (1) 391-1410</w:t>
      </w:r>
    </w:p>
    <w:p w14:paraId="2673D809" w14:textId="77777777" w:rsidR="002E1041" w:rsidRPr="00417616" w:rsidRDefault="002E1041" w:rsidP="002E104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>E-mail: ugyfelszolgalat@naih.hu</w:t>
      </w:r>
    </w:p>
    <w:p w14:paraId="4533A3FE" w14:textId="77777777" w:rsidR="002E1041" w:rsidRPr="00417616" w:rsidRDefault="002E1041" w:rsidP="002E10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7616">
        <w:rPr>
          <w:rFonts w:ascii="Garamond" w:eastAsia="Calibri" w:hAnsi="Garamond" w:cs="Times New Roman"/>
          <w:sz w:val="24"/>
          <w:szCs w:val="24"/>
        </w:rPr>
        <w:t xml:space="preserve">URL: </w:t>
      </w:r>
      <w:hyperlink r:id="rId14" w:history="1">
        <w:r w:rsidRPr="00417616">
          <w:rPr>
            <w:rStyle w:val="Hiperhivatkozs"/>
            <w:rFonts w:ascii="Garamond" w:eastAsia="Calibri" w:hAnsi="Garamond" w:cs="Times New Roman"/>
            <w:sz w:val="24"/>
            <w:szCs w:val="24"/>
          </w:rPr>
          <w:t>http://naih.hu</w:t>
        </w:r>
      </w:hyperlink>
    </w:p>
    <w:p w14:paraId="69270F21" w14:textId="77777777" w:rsidR="002E1041" w:rsidRDefault="002E1041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1A7C463F" w14:textId="3A32DB8B" w:rsidR="002E1041" w:rsidRDefault="00F6403D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  <w:r>
        <w:rPr>
          <w:rFonts w:ascii="Garamond" w:eastAsiaTheme="majorEastAsia" w:hAnsi="Garamond" w:cstheme="majorBidi"/>
          <w:bCs/>
          <w:sz w:val="24"/>
          <w:szCs w:val="24"/>
        </w:rPr>
        <w:t>Tatabánya, 2019.01.01.</w:t>
      </w:r>
      <w:bookmarkStart w:id="37" w:name="_GoBack"/>
      <w:bookmarkEnd w:id="37"/>
    </w:p>
    <w:p w14:paraId="2C9FAFE3" w14:textId="77777777" w:rsidR="002E1041" w:rsidRDefault="002E1041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052B5882" w14:textId="77777777" w:rsidR="002E1041" w:rsidRDefault="002E1041" w:rsidP="00F61AD6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4"/>
        </w:rPr>
      </w:pPr>
    </w:p>
    <w:p w14:paraId="6AEF19D0" w14:textId="77777777" w:rsidR="00DB5DA2" w:rsidRPr="00EA654A" w:rsidRDefault="00DB5DA2" w:rsidP="00DB5DA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A654A">
        <w:rPr>
          <w:rFonts w:ascii="Garamond" w:eastAsia="Times New Roman" w:hAnsi="Garamond" w:cs="Times New Roman"/>
          <w:sz w:val="24"/>
          <w:szCs w:val="24"/>
          <w:lang w:eastAsia="en-US"/>
        </w:rPr>
        <w:t>______________________</w:t>
      </w:r>
    </w:p>
    <w:p w14:paraId="71BE2F4E" w14:textId="77777777" w:rsidR="00DB5DA2" w:rsidRPr="00EA654A" w:rsidRDefault="00DB5DA2" w:rsidP="00DB5DA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EA654A">
        <w:rPr>
          <w:rFonts w:ascii="Garamond" w:eastAsia="Calibri" w:hAnsi="Garamond" w:cs="Times New Roman"/>
          <w:b/>
          <w:bCs/>
          <w:sz w:val="24"/>
          <w:szCs w:val="24"/>
          <w:lang w:eastAsia="en-US"/>
        </w:rPr>
        <w:t xml:space="preserve">Cseri Strand és Élményfürdő </w:t>
      </w:r>
      <w:r w:rsidRPr="00EA654A">
        <w:rPr>
          <w:rFonts w:ascii="Garamond" w:eastAsia="Times New Roman" w:hAnsi="Garamond" w:cs="Times New Roman"/>
          <w:b/>
          <w:sz w:val="24"/>
          <w:szCs w:val="24"/>
          <w:lang w:eastAsia="en-US"/>
        </w:rPr>
        <w:t>Kft.</w:t>
      </w:r>
    </w:p>
    <w:p w14:paraId="2829AF29" w14:textId="77777777" w:rsidR="00DB5DA2" w:rsidRPr="00EA654A" w:rsidRDefault="00DB5DA2" w:rsidP="00DB5DA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EA654A">
        <w:rPr>
          <w:rFonts w:ascii="Garamond" w:eastAsia="Times New Roman" w:hAnsi="Garamond" w:cs="Times New Roman"/>
          <w:b/>
          <w:sz w:val="24"/>
          <w:szCs w:val="24"/>
          <w:lang w:eastAsia="en-US"/>
        </w:rPr>
        <w:t>Képv.: Kugler László ügyvezető</w:t>
      </w:r>
    </w:p>
    <w:p w14:paraId="62317A0E" w14:textId="77777777" w:rsidR="001A7126" w:rsidRPr="00B06EB6" w:rsidRDefault="001A7126" w:rsidP="00DB5DA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sectPr w:rsidR="001A7126" w:rsidRPr="00B06EB6" w:rsidSect="00FD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r. Lojek Levente" w:date="2019-08-30T10:17:00Z" w:initials="LL">
    <w:p w14:paraId="1C9C74E9" w14:textId="77777777" w:rsidR="00831896" w:rsidRDefault="00831896">
      <w:pPr>
        <w:pStyle w:val="Jegyzetszveg"/>
      </w:pPr>
      <w:r>
        <w:rPr>
          <w:rStyle w:val="Jegyzethivatkozs"/>
        </w:rPr>
        <w:annotationRef/>
      </w:r>
      <w:r>
        <w:t>Ezt az informatikus tudja, milyen cookiet miért rak a weblapra.</w:t>
      </w:r>
    </w:p>
  </w:comment>
  <w:comment w:id="4" w:author="dr. Lojek Levente" w:date="2019-08-30T10:16:00Z" w:initials="LL">
    <w:p w14:paraId="393DD407" w14:textId="77777777" w:rsidR="00831896" w:rsidRDefault="00831896">
      <w:pPr>
        <w:pStyle w:val="Jegyzetszveg"/>
      </w:pPr>
      <w:r>
        <w:rPr>
          <w:rStyle w:val="Jegyzethivatkozs"/>
        </w:rPr>
        <w:annotationRef/>
      </w:r>
      <w:r>
        <w:t xml:space="preserve">A weblapon lévő összes cookiet szerepeltetni kell itt. </w:t>
      </w:r>
    </w:p>
  </w:comment>
  <w:comment w:id="5" w:author="dr. Lojek Levente" w:date="2019-08-30T10:15:00Z" w:initials="LL">
    <w:p w14:paraId="13FBF207" w14:textId="77777777" w:rsidR="00831896" w:rsidRDefault="00831896">
      <w:pPr>
        <w:pStyle w:val="Jegyzetszveg"/>
      </w:pPr>
      <w:r>
        <w:rPr>
          <w:rStyle w:val="Jegyzethivatkozs"/>
        </w:rPr>
        <w:annotationRef/>
      </w:r>
      <w:r>
        <w:t>Ezt majd kitöltöm én.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C74E9" w15:done="0"/>
  <w15:commentEx w15:paraId="393DD407" w15:done="0"/>
  <w15:commentEx w15:paraId="13FBF2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C74E9" w16cid:durableId="21137627"/>
  <w16cid:commentId w16cid:paraId="393DD407" w16cid:durableId="211375EA"/>
  <w16cid:commentId w16cid:paraId="13FBF207" w16cid:durableId="211375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4B73"/>
    <w:multiLevelType w:val="hybridMultilevel"/>
    <w:tmpl w:val="8348E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09A4"/>
    <w:multiLevelType w:val="hybridMultilevel"/>
    <w:tmpl w:val="36AE18DA"/>
    <w:lvl w:ilvl="0" w:tplc="E0C0E6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20E"/>
    <w:multiLevelType w:val="hybridMultilevel"/>
    <w:tmpl w:val="19E48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Lojek Levente">
    <w15:presenceInfo w15:providerId="None" w15:userId="dr. Lojek Lev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6"/>
    <w:rsid w:val="000E4F38"/>
    <w:rsid w:val="001A7126"/>
    <w:rsid w:val="002E1041"/>
    <w:rsid w:val="00655435"/>
    <w:rsid w:val="00831896"/>
    <w:rsid w:val="00910D54"/>
    <w:rsid w:val="009D4DCF"/>
    <w:rsid w:val="00B61E68"/>
    <w:rsid w:val="00DB5DA2"/>
    <w:rsid w:val="00F61AD6"/>
    <w:rsid w:val="00F6403D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1B92"/>
  <w15:docId w15:val="{59E94A2E-9E51-4711-8032-F1AFFAD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AD6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F61A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61AD6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61A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61A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61AD6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1A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1AD6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AD6"/>
    <w:rPr>
      <w:rFonts w:ascii="Tahoma" w:eastAsiaTheme="minorEastAsi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61AD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543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55435"/>
    <w:pPr>
      <w:spacing w:after="0" w:line="240" w:lineRule="auto"/>
    </w:pPr>
    <w:rPr>
      <w:rFonts w:eastAsiaTheme="minorEastAsia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61416" TargetMode="External"/><Relationship Id="rId13" Type="http://schemas.openxmlformats.org/officeDocument/2006/relationships/hyperlink" Target="https://support.apple.com/hu-hu/HT201265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help.opera.com/en/presto/browser-behavi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support.microsoft.com/hu-hu/help/17442/windows-internet-explorer-delete-manage-cookies" TargetMode="External"/><Relationship Id="rId5" Type="http://schemas.openxmlformats.org/officeDocument/2006/relationships/hyperlink" Target="http://www.sporthoteltatabanya.h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microsoft.com/hu-hu/help/4468242/microsoft-edge-browsing-data-and-privacy-microsoft-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hu/kb/sutik-informacio-amelyet-weboldalak-tarolnak-szami?redirectlocale=hu&amp;redirectslug=S%C3%BCtik+kezel%C3%A9se" TargetMode="External"/><Relationship Id="rId14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13123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Lojek Levente (Bovard Kft.)</dc:creator>
  <cp:lastModifiedBy>uzemeltetes</cp:lastModifiedBy>
  <cp:revision>2</cp:revision>
  <dcterms:created xsi:type="dcterms:W3CDTF">2019-11-12T10:49:00Z</dcterms:created>
  <dcterms:modified xsi:type="dcterms:W3CDTF">2019-11-12T10:49:00Z</dcterms:modified>
</cp:coreProperties>
</file>